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732" w:rsidRPr="00C23732" w:rsidRDefault="00C23732" w:rsidP="00C23732">
      <w:pPr>
        <w:spacing w:after="0" w:line="240" w:lineRule="auto"/>
        <w:contextualSpacing/>
        <w:jc w:val="right"/>
        <w:rPr>
          <w:rFonts w:ascii="Times New Roman" w:eastAsia="Calibri" w:hAnsi="Times New Roman" w:cs="Times New Roman"/>
          <w:bCs/>
          <w:sz w:val="28"/>
          <w:szCs w:val="28"/>
        </w:rPr>
      </w:pPr>
      <w:bookmarkStart w:id="0" w:name="_GoBack"/>
      <w:bookmarkEnd w:id="0"/>
      <w:r>
        <w:rPr>
          <w:rFonts w:ascii="Times New Roman" w:eastAsia="Calibri" w:hAnsi="Times New Roman" w:cs="Times New Roman"/>
          <w:bCs/>
          <w:sz w:val="28"/>
          <w:szCs w:val="28"/>
        </w:rPr>
        <w:t xml:space="preserve"> </w:t>
      </w:r>
    </w:p>
    <w:p w:rsidR="00551436" w:rsidRPr="005F3E7B" w:rsidRDefault="00551436" w:rsidP="00C16880">
      <w:pPr>
        <w:spacing w:after="0" w:line="240" w:lineRule="auto"/>
        <w:contextualSpacing/>
        <w:jc w:val="center"/>
        <w:rPr>
          <w:rFonts w:ascii="Times New Roman" w:eastAsia="Calibri" w:hAnsi="Times New Roman" w:cs="Times New Roman"/>
          <w:b/>
          <w:bCs/>
          <w:sz w:val="28"/>
          <w:szCs w:val="28"/>
        </w:rPr>
      </w:pPr>
      <w:r w:rsidRPr="005F3E7B">
        <w:rPr>
          <w:rFonts w:ascii="Times New Roman" w:eastAsia="Calibri" w:hAnsi="Times New Roman" w:cs="Times New Roman"/>
          <w:b/>
          <w:bCs/>
          <w:sz w:val="28"/>
          <w:szCs w:val="28"/>
        </w:rPr>
        <w:t>Аналитическая записка</w:t>
      </w:r>
    </w:p>
    <w:p w:rsidR="00551436" w:rsidRPr="005F3E7B" w:rsidRDefault="00551436" w:rsidP="00C16880">
      <w:pPr>
        <w:spacing w:after="0" w:line="240" w:lineRule="auto"/>
        <w:contextualSpacing/>
        <w:jc w:val="center"/>
        <w:rPr>
          <w:rFonts w:ascii="Times New Roman" w:eastAsia="Calibri" w:hAnsi="Times New Roman" w:cs="Times New Roman"/>
          <w:b/>
          <w:bCs/>
          <w:sz w:val="28"/>
          <w:szCs w:val="28"/>
        </w:rPr>
      </w:pPr>
      <w:r w:rsidRPr="005F3E7B">
        <w:rPr>
          <w:rFonts w:ascii="Times New Roman" w:eastAsia="Calibri" w:hAnsi="Times New Roman" w:cs="Times New Roman"/>
          <w:b/>
          <w:bCs/>
          <w:sz w:val="28"/>
          <w:szCs w:val="28"/>
        </w:rPr>
        <w:t>о состоянии и проблемах законотворчества</w:t>
      </w:r>
    </w:p>
    <w:p w:rsidR="00A34DA8" w:rsidRPr="00D90CCC" w:rsidRDefault="00A34DA8" w:rsidP="00C16880">
      <w:pPr>
        <w:spacing w:after="0" w:line="240" w:lineRule="auto"/>
        <w:contextualSpacing/>
        <w:rPr>
          <w:rFonts w:ascii="Times New Roman" w:eastAsia="Calibri" w:hAnsi="Times New Roman" w:cs="Times New Roman"/>
          <w:bCs/>
          <w:sz w:val="28"/>
          <w:szCs w:val="28"/>
        </w:rPr>
      </w:pPr>
    </w:p>
    <w:p w:rsidR="00551436" w:rsidRDefault="00665994" w:rsidP="00C16880">
      <w:pPr>
        <w:spacing w:after="0" w:line="240" w:lineRule="auto"/>
        <w:contextualSpacing/>
        <w:jc w:val="both"/>
        <w:rPr>
          <w:rFonts w:ascii="Times New Roman" w:eastAsia="Calibri" w:hAnsi="Times New Roman" w:cs="Times New Roman"/>
          <w:bCs/>
          <w:sz w:val="28"/>
          <w:szCs w:val="28"/>
        </w:rPr>
      </w:pPr>
      <w:r w:rsidRPr="00471FBF">
        <w:rPr>
          <w:rFonts w:ascii="Times New Roman" w:eastAsia="Calibri" w:hAnsi="Times New Roman" w:cs="Times New Roman"/>
          <w:bCs/>
          <w:sz w:val="28"/>
          <w:szCs w:val="28"/>
        </w:rPr>
        <w:t>№ 127</w:t>
      </w:r>
      <w:r w:rsidR="005B388E" w:rsidRPr="00C23732">
        <w:rPr>
          <w:rFonts w:ascii="Times New Roman" w:eastAsia="Calibri" w:hAnsi="Times New Roman" w:cs="Times New Roman"/>
          <w:bCs/>
          <w:sz w:val="28"/>
          <w:szCs w:val="28"/>
        </w:rPr>
        <w:tab/>
      </w:r>
      <w:r w:rsidR="005B388E" w:rsidRPr="00C23732">
        <w:rPr>
          <w:rFonts w:ascii="Times New Roman" w:eastAsia="Calibri" w:hAnsi="Times New Roman" w:cs="Times New Roman"/>
          <w:bCs/>
          <w:sz w:val="28"/>
          <w:szCs w:val="28"/>
        </w:rPr>
        <w:tab/>
      </w:r>
      <w:r w:rsidR="005B388E" w:rsidRPr="00C23732">
        <w:rPr>
          <w:rFonts w:ascii="Times New Roman" w:eastAsia="Calibri" w:hAnsi="Times New Roman" w:cs="Times New Roman"/>
          <w:bCs/>
          <w:sz w:val="28"/>
          <w:szCs w:val="28"/>
        </w:rPr>
        <w:tab/>
      </w:r>
      <w:r w:rsidR="005B388E" w:rsidRPr="00C23732">
        <w:rPr>
          <w:rFonts w:ascii="Times New Roman" w:eastAsia="Calibri" w:hAnsi="Times New Roman" w:cs="Times New Roman"/>
          <w:bCs/>
          <w:sz w:val="28"/>
          <w:szCs w:val="28"/>
        </w:rPr>
        <w:tab/>
      </w:r>
      <w:r w:rsidR="005B388E" w:rsidRPr="00C23732">
        <w:rPr>
          <w:rFonts w:ascii="Times New Roman" w:eastAsia="Calibri" w:hAnsi="Times New Roman" w:cs="Times New Roman"/>
          <w:bCs/>
          <w:sz w:val="28"/>
          <w:szCs w:val="28"/>
        </w:rPr>
        <w:tab/>
      </w:r>
      <w:r w:rsidR="005B388E" w:rsidRPr="00C23732">
        <w:rPr>
          <w:rFonts w:ascii="Times New Roman" w:eastAsia="Calibri" w:hAnsi="Times New Roman" w:cs="Times New Roman"/>
          <w:bCs/>
          <w:sz w:val="28"/>
          <w:szCs w:val="28"/>
        </w:rPr>
        <w:tab/>
      </w:r>
      <w:r w:rsidR="005B388E" w:rsidRPr="00C23732">
        <w:rPr>
          <w:rFonts w:ascii="Times New Roman" w:eastAsia="Calibri" w:hAnsi="Times New Roman" w:cs="Times New Roman"/>
          <w:bCs/>
          <w:sz w:val="28"/>
          <w:szCs w:val="28"/>
        </w:rPr>
        <w:tab/>
      </w:r>
      <w:r w:rsidR="005B388E" w:rsidRPr="00C23732">
        <w:rPr>
          <w:rFonts w:ascii="Times New Roman" w:eastAsia="Calibri" w:hAnsi="Times New Roman" w:cs="Times New Roman"/>
          <w:bCs/>
          <w:sz w:val="28"/>
          <w:szCs w:val="28"/>
        </w:rPr>
        <w:tab/>
      </w:r>
      <w:r w:rsidR="00D90CCC" w:rsidRPr="00C23732">
        <w:rPr>
          <w:rFonts w:ascii="Times New Roman" w:eastAsia="Calibri" w:hAnsi="Times New Roman" w:cs="Times New Roman"/>
          <w:bCs/>
          <w:sz w:val="28"/>
          <w:szCs w:val="28"/>
        </w:rPr>
        <w:tab/>
      </w:r>
      <w:r w:rsidR="00D90CCC" w:rsidRPr="00C23732">
        <w:rPr>
          <w:rFonts w:ascii="Times New Roman" w:eastAsia="Calibri" w:hAnsi="Times New Roman" w:cs="Times New Roman"/>
          <w:bCs/>
          <w:sz w:val="28"/>
          <w:szCs w:val="28"/>
        </w:rPr>
        <w:tab/>
      </w:r>
      <w:r w:rsidR="0006162E">
        <w:rPr>
          <w:rFonts w:ascii="Times New Roman" w:eastAsia="Calibri" w:hAnsi="Times New Roman" w:cs="Times New Roman"/>
          <w:bCs/>
          <w:sz w:val="28"/>
          <w:szCs w:val="28"/>
        </w:rPr>
        <w:t xml:space="preserve">      </w:t>
      </w:r>
      <w:r w:rsidRPr="00471FBF">
        <w:rPr>
          <w:rFonts w:ascii="Times New Roman" w:eastAsia="Calibri" w:hAnsi="Times New Roman" w:cs="Times New Roman"/>
          <w:bCs/>
          <w:sz w:val="28"/>
          <w:szCs w:val="28"/>
        </w:rPr>
        <w:t>март</w:t>
      </w:r>
      <w:r w:rsidR="00D83855" w:rsidRPr="00C23732">
        <w:rPr>
          <w:rFonts w:ascii="Times New Roman" w:eastAsia="Calibri" w:hAnsi="Times New Roman" w:cs="Times New Roman"/>
          <w:bCs/>
          <w:sz w:val="28"/>
          <w:szCs w:val="28"/>
        </w:rPr>
        <w:t xml:space="preserve"> 2015</w:t>
      </w:r>
      <w:r w:rsidR="00551436" w:rsidRPr="00C23732">
        <w:rPr>
          <w:rFonts w:ascii="Times New Roman" w:eastAsia="Calibri" w:hAnsi="Times New Roman" w:cs="Times New Roman"/>
          <w:bCs/>
          <w:sz w:val="28"/>
          <w:szCs w:val="28"/>
        </w:rPr>
        <w:t xml:space="preserve"> года</w:t>
      </w:r>
    </w:p>
    <w:p w:rsidR="00A34DA8" w:rsidRPr="00D90CCC" w:rsidRDefault="00A34DA8" w:rsidP="00D428BD">
      <w:pPr>
        <w:spacing w:after="0" w:line="240" w:lineRule="auto"/>
        <w:contextualSpacing/>
        <w:jc w:val="both"/>
        <w:rPr>
          <w:rFonts w:ascii="Times New Roman" w:eastAsia="Times New Roman" w:hAnsi="Times New Roman" w:cs="Times New Roman"/>
          <w:sz w:val="28"/>
          <w:szCs w:val="28"/>
          <w:lang w:eastAsia="ru-RU"/>
        </w:rPr>
      </w:pPr>
    </w:p>
    <w:p w:rsidR="00EB7121" w:rsidRDefault="00347C30" w:rsidP="00EB7121">
      <w:pPr>
        <w:autoSpaceDE w:val="0"/>
        <w:autoSpaceDN w:val="0"/>
        <w:adjustRightInd w:val="0"/>
        <w:spacing w:after="0" w:line="240" w:lineRule="auto"/>
        <w:contextualSpacing/>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Госконтроль по новым правилам</w:t>
      </w:r>
    </w:p>
    <w:p w:rsidR="00EB7121" w:rsidRPr="00D23D24" w:rsidRDefault="00EB7121" w:rsidP="00EB7121">
      <w:pPr>
        <w:autoSpaceDE w:val="0"/>
        <w:autoSpaceDN w:val="0"/>
        <w:adjustRightInd w:val="0"/>
        <w:spacing w:after="0" w:line="240" w:lineRule="auto"/>
        <w:contextualSpacing/>
        <w:jc w:val="center"/>
        <w:outlineLvl w:val="0"/>
        <w:rPr>
          <w:rFonts w:ascii="Times New Roman" w:eastAsia="Times New Roman" w:hAnsi="Times New Roman" w:cs="Times New Roman"/>
          <w:b/>
          <w:sz w:val="28"/>
          <w:szCs w:val="28"/>
        </w:rPr>
      </w:pPr>
    </w:p>
    <w:p w:rsidR="00EB7121" w:rsidRDefault="00347C30" w:rsidP="00EB7121">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марте </w:t>
      </w:r>
      <w:r w:rsidR="00EB7121" w:rsidRPr="00D523A2">
        <w:rPr>
          <w:rFonts w:ascii="Times New Roman" w:eastAsia="Times New Roman" w:hAnsi="Times New Roman" w:cs="Times New Roman"/>
          <w:sz w:val="28"/>
          <w:szCs w:val="28"/>
        </w:rPr>
        <w:t>Председателю Комитета Государственной Думы по экономической политике, инновационному развитию и предпринимательству</w:t>
      </w:r>
      <w:r w:rsidR="00EB7121">
        <w:rPr>
          <w:rFonts w:ascii="Times New Roman" w:eastAsia="Times New Roman" w:hAnsi="Times New Roman" w:cs="Times New Roman"/>
          <w:sz w:val="28"/>
          <w:szCs w:val="28"/>
        </w:rPr>
        <w:t xml:space="preserve"> </w:t>
      </w:r>
      <w:r w:rsidR="00EB7121" w:rsidRPr="00D523A2">
        <w:rPr>
          <w:rFonts w:ascii="Times New Roman" w:eastAsia="Times New Roman" w:hAnsi="Times New Roman" w:cs="Times New Roman"/>
          <w:sz w:val="28"/>
          <w:szCs w:val="28"/>
        </w:rPr>
        <w:t>И.Н. Руденскому</w:t>
      </w:r>
      <w:r w:rsidR="00EB712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sidR="00EB7121">
        <w:rPr>
          <w:rFonts w:ascii="Times New Roman" w:eastAsia="Times New Roman" w:hAnsi="Times New Roman" w:cs="Times New Roman"/>
          <w:sz w:val="28"/>
          <w:szCs w:val="28"/>
        </w:rPr>
        <w:t xml:space="preserve">и Статс-секретарю – заместителю Министра экономического развития РФ О.В. Фомичеву ТПП РФ </w:t>
      </w:r>
      <w:r w:rsidR="00CB7C1E">
        <w:rPr>
          <w:rFonts w:ascii="Times New Roman" w:eastAsia="Times New Roman" w:hAnsi="Times New Roman" w:cs="Times New Roman"/>
          <w:sz w:val="28"/>
          <w:szCs w:val="28"/>
        </w:rPr>
        <w:t xml:space="preserve">были </w:t>
      </w:r>
      <w:r w:rsidR="00EB7121">
        <w:rPr>
          <w:rFonts w:ascii="Times New Roman" w:eastAsia="Times New Roman" w:hAnsi="Times New Roman" w:cs="Times New Roman"/>
          <w:sz w:val="28"/>
          <w:szCs w:val="28"/>
        </w:rPr>
        <w:t xml:space="preserve">направлены замечания по проекту федерального закона </w:t>
      </w:r>
      <w:r w:rsidR="00EB7121" w:rsidRPr="00B76614">
        <w:rPr>
          <w:rFonts w:ascii="Times New Roman" w:eastAsia="Times New Roman" w:hAnsi="Times New Roman" w:cs="Times New Roman"/>
          <w:sz w:val="28"/>
          <w:szCs w:val="28"/>
        </w:rPr>
        <w:t xml:space="preserve">«Об основах государственного и муниципального контроля и </w:t>
      </w:r>
      <w:r w:rsidR="00C74132">
        <w:rPr>
          <w:rFonts w:ascii="Times New Roman" w:eastAsia="Times New Roman" w:hAnsi="Times New Roman" w:cs="Times New Roman"/>
          <w:sz w:val="28"/>
          <w:szCs w:val="28"/>
        </w:rPr>
        <w:t>надзора в Российской Федерации»</w:t>
      </w:r>
      <w:r w:rsidR="00EB7121">
        <w:rPr>
          <w:rFonts w:ascii="Times New Roman" w:eastAsia="Times New Roman" w:hAnsi="Times New Roman" w:cs="Times New Roman"/>
          <w:sz w:val="28"/>
          <w:szCs w:val="28"/>
        </w:rPr>
        <w:t>.</w:t>
      </w:r>
    </w:p>
    <w:p w:rsidR="00EB7121" w:rsidRDefault="00EB7121" w:rsidP="00C74132">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rPr>
      </w:pPr>
      <w:r w:rsidRPr="00D523A2">
        <w:rPr>
          <w:rFonts w:ascii="Times New Roman" w:eastAsia="Times New Roman" w:hAnsi="Times New Roman" w:cs="Times New Roman"/>
          <w:sz w:val="28"/>
          <w:szCs w:val="28"/>
        </w:rPr>
        <w:t>Проект представляет собой системообразующий (базовый) акт в области государственного и муниципального контроля и надзора.</w:t>
      </w:r>
      <w:r w:rsidR="00347C30">
        <w:rPr>
          <w:rFonts w:ascii="Times New Roman" w:eastAsia="Times New Roman" w:hAnsi="Times New Roman" w:cs="Times New Roman"/>
          <w:sz w:val="28"/>
          <w:szCs w:val="28"/>
        </w:rPr>
        <w:t xml:space="preserve"> Им </w:t>
      </w:r>
      <w:r w:rsidRPr="00D523A2">
        <w:rPr>
          <w:rFonts w:ascii="Times New Roman" w:eastAsia="Times New Roman" w:hAnsi="Times New Roman" w:cs="Times New Roman"/>
          <w:sz w:val="28"/>
          <w:szCs w:val="28"/>
        </w:rPr>
        <w:t>вводится риск-ориентированный подход при осуществлении контрольно-надзорной деятельности, в соответствии с которым выделяются 6 категорий риска причинения вреда по тяжести ущерба охраняемым ценностям, предлагается использование негосударственных форм контроля для целей государственного и му</w:t>
      </w:r>
      <w:r w:rsidR="00CB7C1E">
        <w:rPr>
          <w:rFonts w:ascii="Times New Roman" w:eastAsia="Times New Roman" w:hAnsi="Times New Roman" w:cs="Times New Roman"/>
          <w:sz w:val="28"/>
          <w:szCs w:val="28"/>
        </w:rPr>
        <w:t xml:space="preserve">ниципального контроля и надзора </w:t>
      </w:r>
      <w:r w:rsidR="00347C30">
        <w:rPr>
          <w:rFonts w:ascii="Times New Roman" w:eastAsia="Times New Roman" w:hAnsi="Times New Roman" w:cs="Times New Roman"/>
          <w:sz w:val="28"/>
          <w:szCs w:val="28"/>
        </w:rPr>
        <w:t>и др.</w:t>
      </w:r>
      <w:r w:rsidR="00C74132">
        <w:rPr>
          <w:rFonts w:ascii="Times New Roman" w:eastAsia="Times New Roman" w:hAnsi="Times New Roman" w:cs="Times New Roman"/>
          <w:sz w:val="28"/>
          <w:szCs w:val="28"/>
        </w:rPr>
        <w:t xml:space="preserve"> </w:t>
      </w:r>
      <w:r w:rsidRPr="00D523A2">
        <w:rPr>
          <w:rFonts w:ascii="Times New Roman" w:eastAsia="Times New Roman" w:hAnsi="Times New Roman" w:cs="Times New Roman"/>
          <w:sz w:val="28"/>
          <w:szCs w:val="28"/>
        </w:rPr>
        <w:t>Как прогрессивную меру ТПП РФ оценивает введение института декларирования ответственности</w:t>
      </w:r>
      <w:r>
        <w:rPr>
          <w:rFonts w:ascii="Times New Roman" w:eastAsia="Times New Roman" w:hAnsi="Times New Roman" w:cs="Times New Roman"/>
          <w:sz w:val="28"/>
          <w:szCs w:val="28"/>
        </w:rPr>
        <w:t xml:space="preserve">, а также </w:t>
      </w:r>
      <w:r w:rsidRPr="00D523A2">
        <w:rPr>
          <w:rFonts w:ascii="Times New Roman" w:eastAsia="Times New Roman" w:hAnsi="Times New Roman" w:cs="Times New Roman"/>
          <w:sz w:val="28"/>
          <w:szCs w:val="28"/>
        </w:rPr>
        <w:t>отмену плановых проверок в отношении наименее опасных объектов контроля</w:t>
      </w:r>
      <w:r>
        <w:rPr>
          <w:rFonts w:ascii="Times New Roman" w:eastAsia="Times New Roman" w:hAnsi="Times New Roman" w:cs="Times New Roman"/>
          <w:sz w:val="28"/>
          <w:szCs w:val="28"/>
        </w:rPr>
        <w:t>.</w:t>
      </w:r>
      <w:r w:rsidRPr="00D523A2">
        <w:rPr>
          <w:rFonts w:ascii="Times New Roman" w:eastAsia="Times New Roman" w:hAnsi="Times New Roman" w:cs="Times New Roman"/>
          <w:sz w:val="28"/>
          <w:szCs w:val="28"/>
        </w:rPr>
        <w:t xml:space="preserve"> </w:t>
      </w:r>
    </w:p>
    <w:p w:rsidR="00EB7121" w:rsidRPr="00D523A2" w:rsidRDefault="00EB7121" w:rsidP="00C74132">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rPr>
      </w:pPr>
      <w:r w:rsidRPr="00D523A2">
        <w:rPr>
          <w:rFonts w:ascii="Times New Roman" w:eastAsia="Times New Roman" w:hAnsi="Times New Roman" w:cs="Times New Roman"/>
          <w:sz w:val="28"/>
          <w:szCs w:val="28"/>
        </w:rPr>
        <w:t xml:space="preserve">Вместе с тем </w:t>
      </w:r>
      <w:r>
        <w:rPr>
          <w:rFonts w:ascii="Times New Roman" w:eastAsia="Times New Roman" w:hAnsi="Times New Roman" w:cs="Times New Roman"/>
          <w:sz w:val="28"/>
          <w:szCs w:val="28"/>
        </w:rPr>
        <w:t xml:space="preserve">Палатой </w:t>
      </w:r>
      <w:r w:rsidRPr="00D523A2">
        <w:rPr>
          <w:rFonts w:ascii="Times New Roman" w:eastAsia="Times New Roman" w:hAnsi="Times New Roman" w:cs="Times New Roman"/>
          <w:sz w:val="28"/>
          <w:szCs w:val="28"/>
        </w:rPr>
        <w:t xml:space="preserve">по законопроекту </w:t>
      </w:r>
      <w:r>
        <w:rPr>
          <w:rFonts w:ascii="Times New Roman" w:eastAsia="Times New Roman" w:hAnsi="Times New Roman" w:cs="Times New Roman"/>
          <w:sz w:val="28"/>
          <w:szCs w:val="28"/>
        </w:rPr>
        <w:t xml:space="preserve">высказан ряд </w:t>
      </w:r>
      <w:r w:rsidR="00C74132">
        <w:rPr>
          <w:rFonts w:ascii="Times New Roman" w:eastAsia="Times New Roman" w:hAnsi="Times New Roman" w:cs="Times New Roman"/>
          <w:sz w:val="28"/>
          <w:szCs w:val="28"/>
        </w:rPr>
        <w:t xml:space="preserve">существенных </w:t>
      </w:r>
      <w:r w:rsidRPr="00D523A2">
        <w:rPr>
          <w:rFonts w:ascii="Times New Roman" w:eastAsia="Times New Roman" w:hAnsi="Times New Roman" w:cs="Times New Roman"/>
          <w:sz w:val="28"/>
          <w:szCs w:val="28"/>
        </w:rPr>
        <w:t>замечаний.</w:t>
      </w:r>
      <w:r w:rsidR="00C74132">
        <w:rPr>
          <w:rFonts w:ascii="Times New Roman" w:eastAsia="Times New Roman" w:hAnsi="Times New Roman" w:cs="Times New Roman"/>
          <w:sz w:val="28"/>
          <w:szCs w:val="28"/>
        </w:rPr>
        <w:t xml:space="preserve"> </w:t>
      </w:r>
      <w:r w:rsidRPr="00D523A2">
        <w:rPr>
          <w:rFonts w:ascii="Times New Roman" w:eastAsia="Times New Roman" w:hAnsi="Times New Roman" w:cs="Times New Roman"/>
          <w:sz w:val="28"/>
          <w:szCs w:val="28"/>
        </w:rPr>
        <w:t xml:space="preserve">Ранее при рассмотрении концепции законопроекта рядом экспертов отмечалась необходимость разделения понятий «надзора» и «контроля». Высказывались обоснованные мнения относительно того, что надзор является исключительной прерогативой органов прокуратуры как надзорного ведомства. </w:t>
      </w:r>
    </w:p>
    <w:p w:rsidR="00EB7121" w:rsidRDefault="00EB7121" w:rsidP="00EB7121">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rPr>
      </w:pPr>
      <w:r w:rsidRPr="00D523A2">
        <w:rPr>
          <w:rFonts w:ascii="Times New Roman" w:eastAsia="Times New Roman" w:hAnsi="Times New Roman" w:cs="Times New Roman"/>
          <w:sz w:val="28"/>
          <w:szCs w:val="28"/>
        </w:rPr>
        <w:t>Однако законопроект вновь «смешал» контроль и надзор, так и не дав четкого ответа на вопрос об их отличии, так как большая часть их признаков является универсальной и характеризует оба термина. Более того, по тексту проекта эти понятия используются как тождественные.</w:t>
      </w:r>
    </w:p>
    <w:p w:rsidR="00EB7121" w:rsidRPr="00771AF8" w:rsidRDefault="00EB7121" w:rsidP="00EB7121">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rPr>
      </w:pPr>
      <w:r w:rsidRPr="00771AF8">
        <w:rPr>
          <w:rFonts w:ascii="Times New Roman" w:eastAsia="Times New Roman" w:hAnsi="Times New Roman" w:cs="Times New Roman"/>
          <w:sz w:val="28"/>
          <w:szCs w:val="28"/>
        </w:rPr>
        <w:t>В статьях 42-51 законопроекта периодичность проведения плановых мероприятий государственного и муниципального контроля и надзора определяется, исходя из категорий причинения вреда, оценки рисков причиненного вреда и т.д. Таким образом, периодичность проверок четко не определена, что на практике может позволить органам контроля (надзора) определять ее произвольно.</w:t>
      </w:r>
    </w:p>
    <w:p w:rsidR="00EB7121" w:rsidRDefault="00EB7121" w:rsidP="00EB7121">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rPr>
      </w:pPr>
      <w:r w:rsidRPr="00771AF8">
        <w:rPr>
          <w:rFonts w:ascii="Times New Roman" w:eastAsia="Times New Roman" w:hAnsi="Times New Roman" w:cs="Times New Roman"/>
          <w:sz w:val="28"/>
          <w:szCs w:val="28"/>
        </w:rPr>
        <w:t>В этой связи в тексте законопроекта необходим</w:t>
      </w:r>
      <w:r>
        <w:rPr>
          <w:rFonts w:ascii="Times New Roman" w:eastAsia="Times New Roman" w:hAnsi="Times New Roman" w:cs="Times New Roman"/>
          <w:sz w:val="28"/>
          <w:szCs w:val="28"/>
        </w:rPr>
        <w:t>о</w:t>
      </w:r>
      <w:r w:rsidR="00347C30">
        <w:rPr>
          <w:rFonts w:ascii="Times New Roman" w:eastAsia="Times New Roman" w:hAnsi="Times New Roman" w:cs="Times New Roman"/>
          <w:sz w:val="28"/>
          <w:szCs w:val="28"/>
        </w:rPr>
        <w:t xml:space="preserve">, по мнению ТПП РФ, </w:t>
      </w:r>
      <w:r w:rsidRPr="00771AF8">
        <w:rPr>
          <w:rFonts w:ascii="Times New Roman" w:eastAsia="Times New Roman" w:hAnsi="Times New Roman" w:cs="Times New Roman"/>
          <w:sz w:val="28"/>
          <w:szCs w:val="28"/>
        </w:rPr>
        <w:t>определить максимальные параметры периодичности плановых проверок (например, не более 1 раза в три года), привязав их к категориям риска причинения вреда, указанным в части 3 статьи 39 законопроекта.</w:t>
      </w:r>
    </w:p>
    <w:p w:rsidR="00EB7121" w:rsidRDefault="00CB7C1E" w:rsidP="00C74132">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Далее. В</w:t>
      </w:r>
      <w:r w:rsidR="00EB7121" w:rsidRPr="00771AF8">
        <w:rPr>
          <w:rFonts w:ascii="Times New Roman" w:eastAsia="Times New Roman" w:hAnsi="Times New Roman" w:cs="Times New Roman"/>
          <w:sz w:val="28"/>
          <w:szCs w:val="28"/>
        </w:rPr>
        <w:t xml:space="preserve"> соответствии с частью 8 статьи 55 законопроекта выездные проверки могут быть повторными, проводятся по одному и тому же предмету проверки независимо от времени проведения предыдущей выездной проверки.</w:t>
      </w:r>
      <w:r w:rsidR="00C74132">
        <w:rPr>
          <w:rFonts w:ascii="Times New Roman" w:eastAsia="Times New Roman" w:hAnsi="Times New Roman" w:cs="Times New Roman"/>
          <w:sz w:val="28"/>
          <w:szCs w:val="28"/>
        </w:rPr>
        <w:t xml:space="preserve"> </w:t>
      </w:r>
      <w:r w:rsidR="00EB7121" w:rsidRPr="00771AF8">
        <w:rPr>
          <w:rFonts w:ascii="Times New Roman" w:eastAsia="Times New Roman" w:hAnsi="Times New Roman" w:cs="Times New Roman"/>
          <w:sz w:val="28"/>
          <w:szCs w:val="28"/>
        </w:rPr>
        <w:t xml:space="preserve">По </w:t>
      </w:r>
      <w:r w:rsidR="00347C30">
        <w:rPr>
          <w:rFonts w:ascii="Times New Roman" w:eastAsia="Times New Roman" w:hAnsi="Times New Roman" w:cs="Times New Roman"/>
          <w:sz w:val="28"/>
          <w:szCs w:val="28"/>
        </w:rPr>
        <w:t xml:space="preserve">нашему </w:t>
      </w:r>
      <w:r w:rsidR="00EB7121" w:rsidRPr="00771AF8">
        <w:rPr>
          <w:rFonts w:ascii="Times New Roman" w:eastAsia="Times New Roman" w:hAnsi="Times New Roman" w:cs="Times New Roman"/>
          <w:sz w:val="28"/>
          <w:szCs w:val="28"/>
        </w:rPr>
        <w:t>мнению</w:t>
      </w:r>
      <w:r w:rsidR="00347C30">
        <w:rPr>
          <w:rFonts w:ascii="Times New Roman" w:eastAsia="Times New Roman" w:hAnsi="Times New Roman" w:cs="Times New Roman"/>
          <w:sz w:val="28"/>
          <w:szCs w:val="28"/>
        </w:rPr>
        <w:t>,</w:t>
      </w:r>
      <w:r w:rsidR="00EB7121" w:rsidRPr="00771AF8">
        <w:rPr>
          <w:rFonts w:ascii="Times New Roman" w:eastAsia="Times New Roman" w:hAnsi="Times New Roman" w:cs="Times New Roman"/>
          <w:sz w:val="28"/>
          <w:szCs w:val="28"/>
        </w:rPr>
        <w:t xml:space="preserve"> указанная норма законопроекта является фактором, </w:t>
      </w:r>
      <w:r w:rsidR="00EB7121" w:rsidRPr="00771AF8">
        <w:rPr>
          <w:rFonts w:ascii="Times New Roman" w:eastAsia="Times New Roman" w:hAnsi="Times New Roman" w:cs="Times New Roman"/>
          <w:sz w:val="28"/>
          <w:szCs w:val="28"/>
        </w:rPr>
        <w:lastRenderedPageBreak/>
        <w:t>увеличивающим административное воздействие на хозяйствующих субъектов</w:t>
      </w:r>
      <w:r w:rsidR="00EB7121">
        <w:rPr>
          <w:rFonts w:ascii="Times New Roman" w:eastAsia="Times New Roman" w:hAnsi="Times New Roman" w:cs="Times New Roman"/>
          <w:sz w:val="28"/>
          <w:szCs w:val="28"/>
        </w:rPr>
        <w:t xml:space="preserve"> и</w:t>
      </w:r>
      <w:r w:rsidR="00EB7121" w:rsidRPr="00771AF8">
        <w:rPr>
          <w:rFonts w:ascii="Times New Roman" w:eastAsia="Times New Roman" w:hAnsi="Times New Roman" w:cs="Times New Roman"/>
          <w:sz w:val="28"/>
          <w:szCs w:val="28"/>
        </w:rPr>
        <w:t xml:space="preserve"> </w:t>
      </w:r>
      <w:r w:rsidR="00EB7121">
        <w:rPr>
          <w:rFonts w:ascii="Times New Roman" w:eastAsia="Times New Roman" w:hAnsi="Times New Roman" w:cs="Times New Roman"/>
          <w:sz w:val="28"/>
          <w:szCs w:val="28"/>
        </w:rPr>
        <w:t>требует</w:t>
      </w:r>
      <w:r w:rsidR="00EB7121" w:rsidRPr="00771AF8">
        <w:rPr>
          <w:rFonts w:ascii="Times New Roman" w:eastAsia="Times New Roman" w:hAnsi="Times New Roman" w:cs="Times New Roman"/>
          <w:sz w:val="28"/>
          <w:szCs w:val="28"/>
        </w:rPr>
        <w:t xml:space="preserve"> исключ</w:t>
      </w:r>
      <w:r w:rsidR="00EB7121">
        <w:rPr>
          <w:rFonts w:ascii="Times New Roman" w:eastAsia="Times New Roman" w:hAnsi="Times New Roman" w:cs="Times New Roman"/>
          <w:sz w:val="28"/>
          <w:szCs w:val="28"/>
        </w:rPr>
        <w:t>ения</w:t>
      </w:r>
      <w:r w:rsidR="00EB7121" w:rsidRPr="00771AF8">
        <w:rPr>
          <w:rFonts w:ascii="Times New Roman" w:eastAsia="Times New Roman" w:hAnsi="Times New Roman" w:cs="Times New Roman"/>
          <w:sz w:val="28"/>
          <w:szCs w:val="28"/>
        </w:rPr>
        <w:t xml:space="preserve"> из </w:t>
      </w:r>
      <w:r w:rsidR="00EB7121">
        <w:rPr>
          <w:rFonts w:ascii="Times New Roman" w:eastAsia="Times New Roman" w:hAnsi="Times New Roman" w:cs="Times New Roman"/>
          <w:sz w:val="28"/>
          <w:szCs w:val="28"/>
        </w:rPr>
        <w:t xml:space="preserve">текста </w:t>
      </w:r>
      <w:r w:rsidR="00EB7121" w:rsidRPr="00771AF8">
        <w:rPr>
          <w:rFonts w:ascii="Times New Roman" w:eastAsia="Times New Roman" w:hAnsi="Times New Roman" w:cs="Times New Roman"/>
          <w:sz w:val="28"/>
          <w:szCs w:val="28"/>
        </w:rPr>
        <w:t>законопроекта.</w:t>
      </w:r>
    </w:p>
    <w:p w:rsidR="00EB7121" w:rsidRPr="00D523A2" w:rsidRDefault="00EB7121" w:rsidP="00EB7121">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rPr>
      </w:pPr>
      <w:r w:rsidRPr="00D523A2">
        <w:rPr>
          <w:rFonts w:ascii="Times New Roman" w:eastAsia="Times New Roman" w:hAnsi="Times New Roman" w:cs="Times New Roman"/>
          <w:sz w:val="28"/>
          <w:szCs w:val="28"/>
        </w:rPr>
        <w:t>Статья 52 законопроекта устанавливает формы, в которых осуществляется государственный контроль и надзор. К ним, в частности, относятся осмотр, рейдовый осмотр, досмотр, досмотр граждан, личный досмотр, сбор информации, опрос, получение пояснений, наблюдение, мониторинг, контрольная закупка и т.д.</w:t>
      </w:r>
    </w:p>
    <w:p w:rsidR="00EB7121" w:rsidRDefault="00EB7121" w:rsidP="00EB7121">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rPr>
      </w:pPr>
      <w:r w:rsidRPr="00D523A2">
        <w:rPr>
          <w:rFonts w:ascii="Times New Roman" w:eastAsia="Times New Roman" w:hAnsi="Times New Roman" w:cs="Times New Roman"/>
          <w:sz w:val="28"/>
          <w:szCs w:val="28"/>
        </w:rPr>
        <w:t>Многие из данных форм контроля больше относятся к сфере оперативно-розыскной деятельности, регулируемой нормами Федерального закона от 12 августа 1995 г. № 144-ФЗ «Об оперативно-розыскной деятельности» и определяющими оперативно-розыскную деятельность, как вид деятельности, осуществляемой гласно и негласно оперативными подразделениями государственных органов (статья 1 Закона).</w:t>
      </w:r>
      <w:r w:rsidR="00347C30">
        <w:rPr>
          <w:rFonts w:ascii="Times New Roman" w:eastAsia="Times New Roman" w:hAnsi="Times New Roman" w:cs="Times New Roman"/>
          <w:sz w:val="28"/>
          <w:szCs w:val="28"/>
        </w:rPr>
        <w:t xml:space="preserve"> </w:t>
      </w:r>
      <w:r w:rsidRPr="00FC4168">
        <w:rPr>
          <w:rFonts w:ascii="Times New Roman" w:eastAsia="Times New Roman" w:hAnsi="Times New Roman" w:cs="Times New Roman"/>
          <w:sz w:val="28"/>
          <w:szCs w:val="28"/>
        </w:rPr>
        <w:t>По мнению ТПП РФ,</w:t>
      </w:r>
      <w:r>
        <w:rPr>
          <w:rFonts w:ascii="Times New Roman" w:eastAsia="Times New Roman" w:hAnsi="Times New Roman" w:cs="Times New Roman"/>
          <w:sz w:val="28"/>
          <w:szCs w:val="28"/>
        </w:rPr>
        <w:t xml:space="preserve"> </w:t>
      </w:r>
      <w:r w:rsidRPr="00D523A2">
        <w:rPr>
          <w:rFonts w:ascii="Times New Roman" w:eastAsia="Times New Roman" w:hAnsi="Times New Roman" w:cs="Times New Roman"/>
          <w:sz w:val="28"/>
          <w:szCs w:val="28"/>
        </w:rPr>
        <w:t xml:space="preserve">государственный контроль (надзор) не может осуществляться негласно. В этой связи </w:t>
      </w:r>
      <w:r>
        <w:rPr>
          <w:rFonts w:ascii="Times New Roman" w:eastAsia="Times New Roman" w:hAnsi="Times New Roman" w:cs="Times New Roman"/>
          <w:sz w:val="28"/>
          <w:szCs w:val="28"/>
        </w:rPr>
        <w:t>Палатой отмечена</w:t>
      </w:r>
      <w:r w:rsidRPr="00D523A2">
        <w:rPr>
          <w:rFonts w:ascii="Times New Roman" w:eastAsia="Times New Roman" w:hAnsi="Times New Roman" w:cs="Times New Roman"/>
          <w:sz w:val="28"/>
          <w:szCs w:val="28"/>
        </w:rPr>
        <w:t xml:space="preserve"> необходим</w:t>
      </w:r>
      <w:r>
        <w:rPr>
          <w:rFonts w:ascii="Times New Roman" w:eastAsia="Times New Roman" w:hAnsi="Times New Roman" w:cs="Times New Roman"/>
          <w:sz w:val="28"/>
          <w:szCs w:val="28"/>
        </w:rPr>
        <w:t>ость</w:t>
      </w:r>
      <w:r w:rsidRPr="00D523A2">
        <w:rPr>
          <w:rFonts w:ascii="Times New Roman" w:eastAsia="Times New Roman" w:hAnsi="Times New Roman" w:cs="Times New Roman"/>
          <w:sz w:val="28"/>
          <w:szCs w:val="28"/>
        </w:rPr>
        <w:t xml:space="preserve"> дополнительно регламентировать и раскрыть формы, в которых может осуществляться государственный контроль и надзор, а также детализировать механизмы их применения.</w:t>
      </w:r>
    </w:p>
    <w:p w:rsidR="00EB7121" w:rsidRPr="00771AF8" w:rsidRDefault="00EB7121" w:rsidP="00EB7121">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rPr>
      </w:pPr>
      <w:r w:rsidRPr="00771AF8">
        <w:rPr>
          <w:rFonts w:ascii="Times New Roman" w:eastAsia="Times New Roman" w:hAnsi="Times New Roman" w:cs="Times New Roman"/>
          <w:sz w:val="28"/>
          <w:szCs w:val="28"/>
        </w:rPr>
        <w:t>В соответствии с частью 1 статьи 57 законопроекта режим постоянного контроля (надзора) заключается в возможности постоянного пребывания уполномоченных должностных лиц органов государственного контроля и надзора на объектах повышенной опасности и проведения указанными лицами мероприятий по предупреждению, выявлению и пресечению нарушений обязательных требований к безопасности на таких объектах.</w:t>
      </w:r>
      <w:r w:rsidR="00347C30">
        <w:rPr>
          <w:rFonts w:ascii="Times New Roman" w:eastAsia="Times New Roman" w:hAnsi="Times New Roman" w:cs="Times New Roman"/>
          <w:sz w:val="28"/>
          <w:szCs w:val="28"/>
        </w:rPr>
        <w:t xml:space="preserve"> При этом ч</w:t>
      </w:r>
      <w:r w:rsidRPr="00771AF8">
        <w:rPr>
          <w:rFonts w:ascii="Times New Roman" w:eastAsia="Times New Roman" w:hAnsi="Times New Roman" w:cs="Times New Roman"/>
          <w:sz w:val="28"/>
          <w:szCs w:val="28"/>
        </w:rPr>
        <w:t>астью 4 статьи 57 законопроекта установлено, что режим постоянного контроля (надзора) не исключает проведения в отношении юридических лиц и индивидуальных предпринимателей иных форм государственного и муниципального контроля и надзора.</w:t>
      </w:r>
    </w:p>
    <w:p w:rsidR="00EB7121" w:rsidRDefault="00EB7121" w:rsidP="00EB7121">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rPr>
      </w:pPr>
      <w:r w:rsidRPr="00771AF8">
        <w:rPr>
          <w:rFonts w:ascii="Times New Roman" w:eastAsia="Times New Roman" w:hAnsi="Times New Roman" w:cs="Times New Roman"/>
          <w:sz w:val="28"/>
          <w:szCs w:val="28"/>
        </w:rPr>
        <w:t>По мнению ТПП России, в случае применения в отношении хозяйствующего субъекта постоянного контроля, проведение других форм контроля должно быть запрещено.</w:t>
      </w:r>
    </w:p>
    <w:p w:rsidR="00C74132" w:rsidRDefault="00CB7C1E" w:rsidP="00CB7C1E">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Отмечаем, что в</w:t>
      </w:r>
      <w:r w:rsidR="00C74132">
        <w:rPr>
          <w:rFonts w:ascii="Times New Roman" w:eastAsia="Times New Roman" w:hAnsi="Times New Roman" w:cs="Times New Roman"/>
          <w:sz w:val="28"/>
          <w:szCs w:val="28"/>
        </w:rPr>
        <w:t xml:space="preserve"> ТПП РФ создана Рабочая группа по сопровождению проекта закона.</w:t>
      </w:r>
      <w:r>
        <w:rPr>
          <w:rFonts w:ascii="Times New Roman" w:eastAsia="Times New Roman" w:hAnsi="Times New Roman" w:cs="Times New Roman"/>
          <w:sz w:val="28"/>
          <w:szCs w:val="28"/>
        </w:rPr>
        <w:t xml:space="preserve"> Также представители членских</w:t>
      </w:r>
      <w:r w:rsidR="00347C30">
        <w:rPr>
          <w:rFonts w:ascii="Times New Roman" w:eastAsia="Times New Roman" w:hAnsi="Times New Roman" w:cs="Times New Roman"/>
          <w:sz w:val="28"/>
          <w:szCs w:val="28"/>
        </w:rPr>
        <w:t xml:space="preserve"> организаций Палаты</w:t>
      </w:r>
      <w:r w:rsidR="00C60827">
        <w:rPr>
          <w:rFonts w:ascii="Times New Roman" w:eastAsia="Times New Roman" w:hAnsi="Times New Roman" w:cs="Times New Roman"/>
          <w:sz w:val="28"/>
          <w:szCs w:val="28"/>
        </w:rPr>
        <w:t>, ее профильных комитетов вошли в 4 рабочие подгруппы, созданные в Минэкономразвития России в целях доработки проекта и учета мнения бизнеса.</w:t>
      </w:r>
    </w:p>
    <w:p w:rsidR="00C74132" w:rsidRDefault="00C74132" w:rsidP="00EB7121">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rPr>
      </w:pPr>
    </w:p>
    <w:p w:rsidR="00EB7121" w:rsidRPr="000726B3" w:rsidRDefault="00EB7121" w:rsidP="00EB7121">
      <w:pPr>
        <w:spacing w:after="0" w:line="240" w:lineRule="auto"/>
        <w:contextualSpacing/>
        <w:jc w:val="center"/>
        <w:rPr>
          <w:rFonts w:ascii="Times New Roman" w:hAnsi="Times New Roman" w:cs="Times New Roman"/>
          <w:b/>
          <w:bCs/>
          <w:sz w:val="28"/>
          <w:szCs w:val="28"/>
        </w:rPr>
      </w:pPr>
      <w:r w:rsidRPr="000726B3">
        <w:rPr>
          <w:rFonts w:ascii="Times New Roman" w:hAnsi="Times New Roman" w:cs="Times New Roman"/>
          <w:b/>
          <w:bCs/>
          <w:sz w:val="28"/>
          <w:szCs w:val="28"/>
        </w:rPr>
        <w:t>Новые правила о заключении договоров – шаг навстречу практике</w:t>
      </w:r>
    </w:p>
    <w:p w:rsidR="00EB7121" w:rsidRPr="000726B3" w:rsidRDefault="00EB7121" w:rsidP="00EB7121">
      <w:pPr>
        <w:spacing w:after="0" w:line="240" w:lineRule="auto"/>
        <w:contextualSpacing/>
        <w:jc w:val="both"/>
        <w:rPr>
          <w:rFonts w:ascii="Times New Roman" w:hAnsi="Times New Roman" w:cs="Times New Roman"/>
          <w:b/>
          <w:bCs/>
          <w:sz w:val="28"/>
          <w:szCs w:val="28"/>
        </w:rPr>
      </w:pPr>
    </w:p>
    <w:p w:rsidR="00EB7121" w:rsidRPr="000726B3" w:rsidRDefault="00EB7121" w:rsidP="00EB7121">
      <w:pPr>
        <w:spacing w:after="0" w:line="240" w:lineRule="auto"/>
        <w:ind w:firstLine="709"/>
        <w:contextualSpacing/>
        <w:jc w:val="both"/>
        <w:rPr>
          <w:rFonts w:ascii="Times New Roman" w:hAnsi="Times New Roman" w:cs="Times New Roman"/>
          <w:bCs/>
          <w:sz w:val="28"/>
          <w:szCs w:val="28"/>
        </w:rPr>
      </w:pPr>
      <w:r w:rsidRPr="000726B3">
        <w:rPr>
          <w:rFonts w:ascii="Times New Roman" w:hAnsi="Times New Roman" w:cs="Times New Roman"/>
          <w:bCs/>
          <w:sz w:val="28"/>
          <w:szCs w:val="28"/>
        </w:rPr>
        <w:t>8 марта 2015 года Президентом Р</w:t>
      </w:r>
      <w:r>
        <w:rPr>
          <w:rFonts w:ascii="Times New Roman" w:hAnsi="Times New Roman" w:cs="Times New Roman"/>
          <w:bCs/>
          <w:sz w:val="28"/>
          <w:szCs w:val="28"/>
        </w:rPr>
        <w:t xml:space="preserve">Ф </w:t>
      </w:r>
      <w:r w:rsidRPr="000726B3">
        <w:rPr>
          <w:rFonts w:ascii="Times New Roman" w:hAnsi="Times New Roman" w:cs="Times New Roman"/>
          <w:bCs/>
          <w:sz w:val="28"/>
          <w:szCs w:val="28"/>
        </w:rPr>
        <w:t xml:space="preserve">был подписан Федеральный закон </w:t>
      </w:r>
      <w:r>
        <w:rPr>
          <w:rFonts w:ascii="Times New Roman" w:hAnsi="Times New Roman" w:cs="Times New Roman"/>
          <w:bCs/>
          <w:sz w:val="28"/>
          <w:szCs w:val="28"/>
        </w:rPr>
        <w:t xml:space="preserve">                    </w:t>
      </w:r>
      <w:r w:rsidRPr="000726B3">
        <w:rPr>
          <w:rFonts w:ascii="Times New Roman" w:hAnsi="Times New Roman" w:cs="Times New Roman"/>
          <w:bCs/>
          <w:sz w:val="28"/>
          <w:szCs w:val="28"/>
        </w:rPr>
        <w:t xml:space="preserve">№ 42-ФЗ (далее – Закон), которым уточняются отдельные положения Гражданского кодекса РФ о договорах. Указанный акт стал </w:t>
      </w:r>
      <w:r>
        <w:rPr>
          <w:rFonts w:ascii="Times New Roman" w:hAnsi="Times New Roman" w:cs="Times New Roman"/>
          <w:bCs/>
          <w:sz w:val="28"/>
          <w:szCs w:val="28"/>
        </w:rPr>
        <w:t xml:space="preserve">очередным </w:t>
      </w:r>
      <w:r w:rsidRPr="000726B3">
        <w:rPr>
          <w:rFonts w:ascii="Times New Roman" w:hAnsi="Times New Roman" w:cs="Times New Roman"/>
          <w:bCs/>
          <w:sz w:val="28"/>
          <w:szCs w:val="28"/>
        </w:rPr>
        <w:t xml:space="preserve">шагом в реформе гражданского законодательства. </w:t>
      </w:r>
    </w:p>
    <w:p w:rsidR="00EB7121" w:rsidRPr="000726B3" w:rsidRDefault="00EB7121" w:rsidP="00EB7121">
      <w:pPr>
        <w:spacing w:after="0" w:line="240" w:lineRule="auto"/>
        <w:ind w:firstLine="709"/>
        <w:contextualSpacing/>
        <w:jc w:val="both"/>
        <w:rPr>
          <w:rFonts w:ascii="Times New Roman" w:hAnsi="Times New Roman" w:cs="Times New Roman"/>
          <w:bCs/>
          <w:sz w:val="28"/>
          <w:szCs w:val="28"/>
        </w:rPr>
      </w:pPr>
      <w:r w:rsidRPr="000726B3">
        <w:rPr>
          <w:rFonts w:ascii="Times New Roman" w:hAnsi="Times New Roman" w:cs="Times New Roman"/>
          <w:bCs/>
          <w:sz w:val="28"/>
          <w:szCs w:val="28"/>
        </w:rPr>
        <w:t>Законом детализируются отдельные аспекты заключения договоров, особенности исполнения и обеспечения обязательств, а также уточняются положения об ответственности и защите прав сторон договора.</w:t>
      </w:r>
    </w:p>
    <w:p w:rsidR="00EB7121" w:rsidRPr="000726B3" w:rsidRDefault="00EB7121" w:rsidP="00EB7121">
      <w:pPr>
        <w:spacing w:after="0" w:line="240" w:lineRule="auto"/>
        <w:ind w:firstLine="709"/>
        <w:contextualSpacing/>
        <w:jc w:val="both"/>
        <w:rPr>
          <w:rFonts w:ascii="Times New Roman" w:hAnsi="Times New Roman" w:cs="Times New Roman"/>
          <w:bCs/>
          <w:sz w:val="28"/>
          <w:szCs w:val="28"/>
        </w:rPr>
      </w:pPr>
      <w:r w:rsidRPr="000726B3">
        <w:rPr>
          <w:rFonts w:ascii="Times New Roman" w:hAnsi="Times New Roman" w:cs="Times New Roman"/>
          <w:bCs/>
          <w:sz w:val="28"/>
          <w:szCs w:val="28"/>
        </w:rPr>
        <w:t xml:space="preserve">Так, Закон легализует практику заключения договоров с помощью обмена электронными сообщениями. Теперь направление сторонами подписанных и </w:t>
      </w:r>
      <w:r w:rsidRPr="000726B3">
        <w:rPr>
          <w:rFonts w:ascii="Times New Roman" w:hAnsi="Times New Roman" w:cs="Times New Roman"/>
          <w:bCs/>
          <w:sz w:val="28"/>
          <w:szCs w:val="28"/>
        </w:rPr>
        <w:lastRenderedPageBreak/>
        <w:t>отсканированных договоров по электронной почте будет приравниваться к его заключению в письменной форме при условии, что обмен документами по каналам связи позволяет достоверно установить отправителя. Это позволяет упростить процесс заключения договоров, в том числе в тех случаях, когда сделка носит многосторонний характер, или сторонами договора выступают нерезиденты. Вместе с тем, в этом случае появляется ряд рисков, в том числе связанных с установлением факта достоверности информации, направленной по электронной почте.</w:t>
      </w:r>
    </w:p>
    <w:p w:rsidR="00EB7121" w:rsidRPr="000726B3" w:rsidRDefault="00EB7121" w:rsidP="00EB7121">
      <w:pPr>
        <w:spacing w:after="0" w:line="240" w:lineRule="auto"/>
        <w:ind w:firstLine="709"/>
        <w:contextualSpacing/>
        <w:jc w:val="both"/>
        <w:rPr>
          <w:rFonts w:ascii="Times New Roman" w:hAnsi="Times New Roman" w:cs="Times New Roman"/>
          <w:bCs/>
          <w:sz w:val="28"/>
          <w:szCs w:val="28"/>
        </w:rPr>
      </w:pPr>
      <w:r w:rsidRPr="000726B3">
        <w:rPr>
          <w:rFonts w:ascii="Times New Roman" w:hAnsi="Times New Roman" w:cs="Times New Roman"/>
          <w:bCs/>
          <w:sz w:val="28"/>
          <w:szCs w:val="28"/>
        </w:rPr>
        <w:t xml:space="preserve">Кроме того, Закон законодательно закрепил подход к государственной регистрации прав по договорам, ранее выработанный судебной практикой. В частности, договоры теперь считаются заключенными с момента их подписания сторонами. Поэтому к стороне такого договора могут применяться меры ответственности за его неисполнение или ненадлежащее исполнение, даже если договор не был зарегистрирован.  </w:t>
      </w:r>
    </w:p>
    <w:p w:rsidR="00EB7121" w:rsidRPr="000726B3" w:rsidRDefault="00EB7121" w:rsidP="00EB7121">
      <w:pPr>
        <w:spacing w:after="0" w:line="240" w:lineRule="auto"/>
        <w:ind w:firstLine="709"/>
        <w:contextualSpacing/>
        <w:jc w:val="both"/>
        <w:rPr>
          <w:rFonts w:ascii="Times New Roman" w:hAnsi="Times New Roman" w:cs="Times New Roman"/>
          <w:bCs/>
          <w:sz w:val="28"/>
          <w:szCs w:val="28"/>
        </w:rPr>
      </w:pPr>
      <w:r w:rsidRPr="000726B3">
        <w:rPr>
          <w:rFonts w:ascii="Times New Roman" w:hAnsi="Times New Roman" w:cs="Times New Roman"/>
          <w:bCs/>
          <w:sz w:val="28"/>
          <w:szCs w:val="28"/>
        </w:rPr>
        <w:t>Одновременно Закон упрощает подготовку предварительных договоров. В предварительном договоре теперь не обязательно указывать все существенные условия основного договора,</w:t>
      </w:r>
      <w:r>
        <w:rPr>
          <w:rFonts w:ascii="Times New Roman" w:hAnsi="Times New Roman" w:cs="Times New Roman"/>
          <w:bCs/>
          <w:sz w:val="28"/>
          <w:szCs w:val="28"/>
        </w:rPr>
        <w:t xml:space="preserve"> а </w:t>
      </w:r>
      <w:r w:rsidRPr="000726B3">
        <w:rPr>
          <w:rFonts w:ascii="Times New Roman" w:hAnsi="Times New Roman" w:cs="Times New Roman"/>
          <w:bCs/>
          <w:sz w:val="28"/>
          <w:szCs w:val="28"/>
        </w:rPr>
        <w:t xml:space="preserve">достаточно согласовать его предмет. При этом, если сторона в последствии уклоняется от заключения основного договора, он считается заключенным либо с момента вступления в силу решения суда, либо с момента, указанного в решении суда. Указанные положения устранили отдельные пробелы в правовом регулировании отношений между предпринимателями (например, заключение предварительных договоров аренды или купли-продажи помещения в строящемся здании) и смогут оказать положительное влияние на их стабильность. </w:t>
      </w:r>
    </w:p>
    <w:p w:rsidR="00EB7121" w:rsidRPr="000726B3" w:rsidRDefault="00EB7121" w:rsidP="00EB7121">
      <w:pPr>
        <w:spacing w:after="0" w:line="240" w:lineRule="auto"/>
        <w:ind w:firstLine="709"/>
        <w:contextualSpacing/>
        <w:jc w:val="both"/>
        <w:rPr>
          <w:rFonts w:ascii="Times New Roman" w:hAnsi="Times New Roman" w:cs="Times New Roman"/>
          <w:bCs/>
          <w:sz w:val="28"/>
          <w:szCs w:val="28"/>
        </w:rPr>
      </w:pPr>
      <w:r w:rsidRPr="000726B3">
        <w:rPr>
          <w:rFonts w:ascii="Times New Roman" w:hAnsi="Times New Roman" w:cs="Times New Roman"/>
          <w:bCs/>
          <w:sz w:val="28"/>
          <w:szCs w:val="28"/>
        </w:rPr>
        <w:t xml:space="preserve">Закон также предусматривает, что вместо предварительного договора, который содержит обязательства для обеих сторон заключить договор в будущем и не всегда соответствует меняющимся интересам предпринимателей, можно в течение определенного срока воспользоваться опционом. Опционы позволяют приобрести или продать объект права при наступлении определенных обстоятельств по требованию одной из сторон. Предполагается, что опционные договоры будут особенно востребованы при заключении корпоративных договоров, в которые часто включаются условия о выкупе акций – добровольном или в обязательном порядке, например, в случае возникновения корпоративного конфликта. </w:t>
      </w:r>
    </w:p>
    <w:p w:rsidR="00EB7121" w:rsidRPr="000726B3" w:rsidRDefault="00EB7121" w:rsidP="00EB7121">
      <w:pPr>
        <w:spacing w:after="0" w:line="240" w:lineRule="auto"/>
        <w:ind w:firstLine="709"/>
        <w:contextualSpacing/>
        <w:jc w:val="both"/>
        <w:rPr>
          <w:rFonts w:ascii="Times New Roman" w:hAnsi="Times New Roman" w:cs="Times New Roman"/>
          <w:bCs/>
          <w:sz w:val="28"/>
          <w:szCs w:val="28"/>
        </w:rPr>
      </w:pPr>
      <w:r w:rsidRPr="000726B3">
        <w:rPr>
          <w:rFonts w:ascii="Times New Roman" w:hAnsi="Times New Roman" w:cs="Times New Roman"/>
          <w:bCs/>
          <w:sz w:val="28"/>
          <w:szCs w:val="28"/>
        </w:rPr>
        <w:t xml:space="preserve">Важной новеллой является закрепление в Гражданском кодексе РФ конструкции рамочного договора, в рамках которого стороны вправе согласовать общие условия взаимодействия сторон с последующей их детализацией в отдельном соглашении. </w:t>
      </w:r>
    </w:p>
    <w:p w:rsidR="00EB7121" w:rsidRPr="000726B3" w:rsidRDefault="00EB7121" w:rsidP="00EB7121">
      <w:pPr>
        <w:spacing w:after="0" w:line="240" w:lineRule="auto"/>
        <w:ind w:firstLine="709"/>
        <w:contextualSpacing/>
        <w:jc w:val="both"/>
        <w:rPr>
          <w:rFonts w:ascii="Times New Roman" w:hAnsi="Times New Roman" w:cs="Times New Roman"/>
          <w:bCs/>
          <w:sz w:val="28"/>
          <w:szCs w:val="28"/>
        </w:rPr>
      </w:pPr>
      <w:r w:rsidRPr="000726B3">
        <w:rPr>
          <w:rFonts w:ascii="Times New Roman" w:hAnsi="Times New Roman" w:cs="Times New Roman"/>
          <w:bCs/>
          <w:sz w:val="28"/>
          <w:szCs w:val="28"/>
        </w:rPr>
        <w:t>Одновременно Закон вводит некоторые новые правила об исполнении обязательств. В частности, у нескольких кредиторов одного лица появилось право заключить между собой соглашение о порядке удовлетворения их требований (об очередности удовлетворения, непропорциональном распределении исполнения). Подобное право предусмотрено и для созалогодержателей.</w:t>
      </w:r>
    </w:p>
    <w:p w:rsidR="00EB7121" w:rsidRPr="000726B3" w:rsidRDefault="00EB7121" w:rsidP="00EB7121">
      <w:pPr>
        <w:spacing w:after="0" w:line="240" w:lineRule="auto"/>
        <w:ind w:firstLine="709"/>
        <w:contextualSpacing/>
        <w:jc w:val="both"/>
        <w:rPr>
          <w:rFonts w:ascii="Times New Roman" w:hAnsi="Times New Roman" w:cs="Times New Roman"/>
          <w:bCs/>
          <w:sz w:val="28"/>
          <w:szCs w:val="28"/>
        </w:rPr>
      </w:pPr>
      <w:r w:rsidRPr="000726B3">
        <w:rPr>
          <w:rFonts w:ascii="Times New Roman" w:hAnsi="Times New Roman" w:cs="Times New Roman"/>
          <w:bCs/>
          <w:sz w:val="28"/>
          <w:szCs w:val="28"/>
        </w:rPr>
        <w:t xml:space="preserve">Также коммерческие организации в качестве обеспечения исполнения обязательства смогут выдавать независимые гарантии, аналогичные банковским. В ГК РФ закрепили перечень существенных условий такой гарантии. Так, в нее </w:t>
      </w:r>
      <w:r w:rsidRPr="000726B3">
        <w:rPr>
          <w:rFonts w:ascii="Times New Roman" w:hAnsi="Times New Roman" w:cs="Times New Roman"/>
          <w:bCs/>
          <w:sz w:val="28"/>
          <w:szCs w:val="28"/>
        </w:rPr>
        <w:lastRenderedPageBreak/>
        <w:t>должны быть включены</w:t>
      </w:r>
      <w:r>
        <w:rPr>
          <w:rFonts w:ascii="Times New Roman" w:hAnsi="Times New Roman" w:cs="Times New Roman"/>
          <w:bCs/>
          <w:sz w:val="28"/>
          <w:szCs w:val="28"/>
        </w:rPr>
        <w:t xml:space="preserve"> </w:t>
      </w:r>
      <w:r w:rsidRPr="000726B3">
        <w:rPr>
          <w:rFonts w:ascii="Times New Roman" w:hAnsi="Times New Roman" w:cs="Times New Roman"/>
          <w:bCs/>
          <w:sz w:val="28"/>
          <w:szCs w:val="28"/>
        </w:rPr>
        <w:t xml:space="preserve">условия о дате выдачи, принципале, бенефициаре, гаранте, сроке действия гарантии, денежной сумме, подлежащей выплате, или порядке ее определения. Эта гарантия также может содержать условие об уменьшении (увеличении) суммы гарантии при наступлении определенного срока (события). Ранее ГК РФ четкий перечень существенных условий гарантии не содержал. </w:t>
      </w:r>
    </w:p>
    <w:p w:rsidR="00EB7121" w:rsidRDefault="00EB7121" w:rsidP="00EB7121">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rPr>
      </w:pPr>
      <w:r w:rsidRPr="000726B3">
        <w:rPr>
          <w:rFonts w:ascii="Times New Roman" w:hAnsi="Times New Roman" w:cs="Times New Roman"/>
          <w:bCs/>
          <w:sz w:val="28"/>
          <w:szCs w:val="28"/>
        </w:rPr>
        <w:t>Закон вступит в силу 1 июня 2015 года и будет  применяться к правоотношениям, возникшим после дня вступления его в силу.</w:t>
      </w:r>
    </w:p>
    <w:p w:rsidR="00EB7121" w:rsidRDefault="00EB7121" w:rsidP="00D428BD">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p>
    <w:p w:rsidR="00EB7121" w:rsidRPr="00C54DEF" w:rsidRDefault="00EB7121" w:rsidP="00EB7121">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Палатой п</w:t>
      </w:r>
      <w:r w:rsidRPr="00C54DEF">
        <w:rPr>
          <w:rFonts w:ascii="Times New Roman" w:eastAsia="Times New Roman" w:hAnsi="Times New Roman" w:cs="Times New Roman"/>
          <w:b/>
          <w:sz w:val="28"/>
          <w:szCs w:val="28"/>
          <w:lang w:eastAsia="ru-RU"/>
        </w:rPr>
        <w:t xml:space="preserve">одготовлены </w:t>
      </w:r>
      <w:r>
        <w:rPr>
          <w:rFonts w:ascii="Times New Roman" w:eastAsia="Times New Roman" w:hAnsi="Times New Roman" w:cs="Times New Roman"/>
          <w:b/>
          <w:sz w:val="28"/>
          <w:szCs w:val="28"/>
          <w:lang w:eastAsia="ru-RU"/>
        </w:rPr>
        <w:t xml:space="preserve">предложения к </w:t>
      </w:r>
      <w:r w:rsidRPr="00C54DEF">
        <w:rPr>
          <w:rFonts w:ascii="Times New Roman" w:eastAsia="Times New Roman" w:hAnsi="Times New Roman" w:cs="Times New Roman"/>
          <w:b/>
          <w:sz w:val="28"/>
          <w:szCs w:val="28"/>
          <w:lang w:eastAsia="ru-RU"/>
        </w:rPr>
        <w:t>поправк</w:t>
      </w:r>
      <w:r>
        <w:rPr>
          <w:rFonts w:ascii="Times New Roman" w:eastAsia="Times New Roman" w:hAnsi="Times New Roman" w:cs="Times New Roman"/>
          <w:b/>
          <w:sz w:val="28"/>
          <w:szCs w:val="28"/>
          <w:lang w:eastAsia="ru-RU"/>
        </w:rPr>
        <w:t xml:space="preserve">ам </w:t>
      </w:r>
      <w:r w:rsidRPr="00C54DEF">
        <w:rPr>
          <w:rFonts w:ascii="Times New Roman" w:eastAsia="Times New Roman" w:hAnsi="Times New Roman" w:cs="Times New Roman"/>
          <w:b/>
          <w:sz w:val="28"/>
          <w:szCs w:val="28"/>
          <w:lang w:eastAsia="ru-RU"/>
        </w:rPr>
        <w:t>к законопроекту об усилении ответственности туроператоров</w:t>
      </w:r>
    </w:p>
    <w:p w:rsidR="00EB7121" w:rsidRPr="00C54DEF" w:rsidRDefault="00EB7121" w:rsidP="00EB7121">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F269E0" w:rsidRPr="00C54DEF" w:rsidRDefault="00F269E0" w:rsidP="00F269E0">
      <w:pPr>
        <w:spacing w:after="0" w:line="240" w:lineRule="auto"/>
        <w:ind w:firstLine="709"/>
        <w:jc w:val="both"/>
        <w:rPr>
          <w:rFonts w:ascii="Times New Roman" w:eastAsia="Times New Roman" w:hAnsi="Times New Roman" w:cs="Times New Roman"/>
          <w:sz w:val="28"/>
          <w:szCs w:val="28"/>
          <w:lang w:eastAsia="ru-RU"/>
        </w:rPr>
      </w:pPr>
      <w:r w:rsidRPr="00C54DEF">
        <w:rPr>
          <w:rFonts w:ascii="Times New Roman" w:eastAsia="Times New Roman" w:hAnsi="Times New Roman" w:cs="Times New Roman"/>
          <w:bCs/>
          <w:sz w:val="28"/>
          <w:szCs w:val="28"/>
          <w:lang w:eastAsia="ru-RU"/>
        </w:rPr>
        <w:t>В Государственную Думу</w:t>
      </w:r>
      <w:r>
        <w:rPr>
          <w:rFonts w:ascii="Times New Roman" w:eastAsia="Times New Roman" w:hAnsi="Times New Roman" w:cs="Times New Roman"/>
          <w:bCs/>
          <w:sz w:val="28"/>
          <w:szCs w:val="28"/>
          <w:lang w:eastAsia="ru-RU"/>
        </w:rPr>
        <w:t xml:space="preserve"> ТПП РФ направлены предложения по </w:t>
      </w:r>
      <w:r w:rsidRPr="00C54DEF">
        <w:rPr>
          <w:rFonts w:ascii="Times New Roman" w:eastAsia="Times New Roman" w:hAnsi="Times New Roman" w:cs="Times New Roman"/>
          <w:bCs/>
          <w:sz w:val="28"/>
          <w:szCs w:val="28"/>
          <w:lang w:eastAsia="ru-RU"/>
        </w:rPr>
        <w:t>поправк</w:t>
      </w:r>
      <w:r>
        <w:rPr>
          <w:rFonts w:ascii="Times New Roman" w:eastAsia="Times New Roman" w:hAnsi="Times New Roman" w:cs="Times New Roman"/>
          <w:bCs/>
          <w:sz w:val="28"/>
          <w:szCs w:val="28"/>
          <w:lang w:eastAsia="ru-RU"/>
        </w:rPr>
        <w:t>ам</w:t>
      </w:r>
      <w:r w:rsidRPr="00C54DEF">
        <w:rPr>
          <w:rFonts w:ascii="Times New Roman" w:eastAsia="Times New Roman" w:hAnsi="Times New Roman" w:cs="Times New Roman"/>
          <w:bCs/>
          <w:sz w:val="28"/>
          <w:szCs w:val="28"/>
          <w:lang w:eastAsia="ru-RU"/>
        </w:rPr>
        <w:t xml:space="preserve"> к законопроекту </w:t>
      </w:r>
      <w:r w:rsidRPr="00C54DEF">
        <w:rPr>
          <w:rFonts w:ascii="Times New Roman" w:eastAsia="Times New Roman" w:hAnsi="Times New Roman" w:cs="Times New Roman"/>
          <w:sz w:val="28"/>
          <w:szCs w:val="28"/>
          <w:lang w:eastAsia="ru-RU"/>
        </w:rPr>
        <w:t xml:space="preserve">№ </w:t>
      </w:r>
      <w:r w:rsidRPr="00C54DEF">
        <w:rPr>
          <w:rFonts w:ascii="Times New Roman" w:eastAsia="Times New Roman" w:hAnsi="Times New Roman" w:cs="Times New Roman"/>
          <w:bCs/>
          <w:sz w:val="28"/>
          <w:szCs w:val="28"/>
          <w:lang w:eastAsia="ru-RU"/>
        </w:rPr>
        <w:t>677890-6 «О внесении изменений в отдельные законодательные акты Российской Федерации в целях усиления ответственности участников туристского рынка и повышения уровня правовой защиты туристов, выезжающих за пределы территории РФ». Данные предложения подготовлены Комитетом ТПП РФ по предпринимательству в сфере туристской, курортно-рекреационной и гостиничной деятельности, Российским союзом туриндустрии</w:t>
      </w:r>
      <w:r w:rsidRPr="00C54DEF">
        <w:rPr>
          <w:rFonts w:ascii="Times New Roman" w:eastAsia="Times New Roman" w:hAnsi="Times New Roman" w:cs="Times New Roman"/>
          <w:sz w:val="28"/>
          <w:szCs w:val="28"/>
          <w:lang w:eastAsia="ru-RU"/>
        </w:rPr>
        <w:t xml:space="preserve"> при активном участии представителей регионов и отражают </w:t>
      </w:r>
      <w:r w:rsidRPr="00C54DEF">
        <w:rPr>
          <w:rFonts w:ascii="Times New Roman" w:eastAsia="Times New Roman" w:hAnsi="Times New Roman" w:cs="Times New Roman"/>
          <w:bCs/>
          <w:sz w:val="28"/>
          <w:szCs w:val="28"/>
          <w:lang w:eastAsia="ru-RU"/>
        </w:rPr>
        <w:t xml:space="preserve">консолидированную позицию участников туристского рынка по </w:t>
      </w:r>
      <w:r w:rsidRPr="00C54DEF">
        <w:rPr>
          <w:rFonts w:ascii="Times New Roman" w:eastAsia="Times New Roman" w:hAnsi="Times New Roman" w:cs="Times New Roman"/>
          <w:sz w:val="28"/>
          <w:szCs w:val="28"/>
          <w:lang w:eastAsia="ru-RU"/>
        </w:rPr>
        <w:t>доработке</w:t>
      </w:r>
      <w:r w:rsidRPr="00C54DEF">
        <w:rPr>
          <w:rFonts w:ascii="Times New Roman" w:eastAsia="Times New Roman" w:hAnsi="Times New Roman" w:cs="Times New Roman"/>
          <w:bCs/>
          <w:sz w:val="28"/>
          <w:szCs w:val="28"/>
          <w:lang w:eastAsia="ru-RU"/>
        </w:rPr>
        <w:t xml:space="preserve"> законопроекта. </w:t>
      </w:r>
    </w:p>
    <w:p w:rsidR="00F269E0" w:rsidRPr="00C54DEF" w:rsidRDefault="00F269E0" w:rsidP="00F269E0">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54DEF">
        <w:rPr>
          <w:rFonts w:ascii="Times New Roman" w:eastAsia="Times New Roman" w:hAnsi="Times New Roman" w:cs="Times New Roman"/>
          <w:bCs/>
          <w:sz w:val="28"/>
          <w:szCs w:val="28"/>
          <w:lang w:eastAsia="ru-RU"/>
        </w:rPr>
        <w:t xml:space="preserve">В поправках предлагается не создавать еще один фонд </w:t>
      </w:r>
      <w:r w:rsidRPr="00C54DEF">
        <w:rPr>
          <w:rFonts w:ascii="Times New Roman" w:eastAsia="Times New Roman" w:hAnsi="Times New Roman" w:cs="Times New Roman"/>
          <w:sz w:val="28"/>
          <w:szCs w:val="28"/>
          <w:lang w:eastAsia="ru-RU"/>
        </w:rPr>
        <w:t xml:space="preserve">для финансирования оказания экстренной помощи туристам, находящимся за рубежом, </w:t>
      </w:r>
      <w:r>
        <w:rPr>
          <w:rFonts w:ascii="Times New Roman" w:eastAsia="Times New Roman" w:hAnsi="Times New Roman" w:cs="Times New Roman"/>
          <w:sz w:val="28"/>
          <w:szCs w:val="28"/>
          <w:lang w:eastAsia="ru-RU"/>
        </w:rPr>
        <w:t>как это предусматривается законопроектом, т.к.</w:t>
      </w:r>
      <w:r w:rsidRPr="00C54DEF">
        <w:rPr>
          <w:rFonts w:ascii="Times New Roman" w:eastAsia="Times New Roman" w:hAnsi="Times New Roman" w:cs="Times New Roman"/>
          <w:sz w:val="28"/>
          <w:szCs w:val="28"/>
          <w:lang w:eastAsia="ru-RU"/>
        </w:rPr>
        <w:t xml:space="preserve"> для этих целей </w:t>
      </w:r>
      <w:r>
        <w:rPr>
          <w:rFonts w:ascii="Times New Roman" w:eastAsia="Times New Roman" w:hAnsi="Times New Roman" w:cs="Times New Roman"/>
          <w:sz w:val="28"/>
          <w:szCs w:val="28"/>
          <w:lang w:eastAsia="ru-RU"/>
        </w:rPr>
        <w:t xml:space="preserve"> был </w:t>
      </w:r>
      <w:r w:rsidRPr="00C54DEF">
        <w:rPr>
          <w:rFonts w:ascii="Times New Roman" w:eastAsia="Times New Roman" w:hAnsi="Times New Roman" w:cs="Times New Roman"/>
          <w:sz w:val="28"/>
          <w:szCs w:val="28"/>
          <w:lang w:eastAsia="ru-RU"/>
        </w:rPr>
        <w:t xml:space="preserve">создан и действует компенсационный фонд. Вместо этого </w:t>
      </w:r>
      <w:r>
        <w:rPr>
          <w:rFonts w:ascii="Times New Roman" w:eastAsia="Times New Roman" w:hAnsi="Times New Roman" w:cs="Times New Roman"/>
          <w:sz w:val="28"/>
          <w:szCs w:val="28"/>
          <w:lang w:eastAsia="ru-RU"/>
        </w:rPr>
        <w:t xml:space="preserve">поправками </w:t>
      </w:r>
      <w:r w:rsidRPr="00F8260D">
        <w:rPr>
          <w:rFonts w:ascii="Times New Roman" w:eastAsia="Times New Roman" w:hAnsi="Times New Roman" w:cs="Times New Roman"/>
          <w:sz w:val="28"/>
          <w:szCs w:val="28"/>
          <w:lang w:eastAsia="ru-RU"/>
        </w:rPr>
        <w:t>в составе компенсационного фонда</w:t>
      </w:r>
      <w:r>
        <w:rPr>
          <w:rFonts w:ascii="Times New Roman" w:eastAsia="Times New Roman" w:hAnsi="Times New Roman" w:cs="Times New Roman"/>
          <w:sz w:val="28"/>
          <w:szCs w:val="28"/>
          <w:lang w:eastAsia="ru-RU"/>
        </w:rPr>
        <w:t xml:space="preserve"> </w:t>
      </w:r>
      <w:r w:rsidRPr="00C54DEF">
        <w:rPr>
          <w:rFonts w:ascii="Times New Roman" w:eastAsia="Times New Roman" w:hAnsi="Times New Roman" w:cs="Times New Roman"/>
          <w:sz w:val="28"/>
          <w:szCs w:val="28"/>
          <w:lang w:eastAsia="ru-RU"/>
        </w:rPr>
        <w:t>вводится дополнительное финансовое обеспечение ответственности туроператора по договору о реализации турпродукта в сфере выездного туризма</w:t>
      </w:r>
      <w:r>
        <w:rPr>
          <w:rFonts w:ascii="Times New Roman" w:eastAsia="Times New Roman" w:hAnsi="Times New Roman" w:cs="Times New Roman"/>
          <w:sz w:val="28"/>
          <w:szCs w:val="28"/>
          <w:lang w:eastAsia="ru-RU"/>
        </w:rPr>
        <w:t xml:space="preserve">. </w:t>
      </w:r>
      <w:r w:rsidRPr="00C54DEF">
        <w:rPr>
          <w:rFonts w:ascii="Times New Roman" w:eastAsia="Times New Roman" w:hAnsi="Times New Roman" w:cs="Times New Roman"/>
          <w:sz w:val="28"/>
          <w:szCs w:val="28"/>
          <w:lang w:eastAsia="ru-RU"/>
        </w:rPr>
        <w:t>Дополнительное финансовое обеспечение</w:t>
      </w:r>
      <w:r>
        <w:rPr>
          <w:rFonts w:ascii="Times New Roman" w:eastAsia="Times New Roman" w:hAnsi="Times New Roman" w:cs="Times New Roman"/>
          <w:sz w:val="28"/>
          <w:szCs w:val="28"/>
          <w:lang w:eastAsia="ru-RU"/>
        </w:rPr>
        <w:t xml:space="preserve"> должно </w:t>
      </w:r>
      <w:r w:rsidRPr="00C54DEF">
        <w:rPr>
          <w:rFonts w:ascii="Times New Roman" w:eastAsia="Times New Roman" w:hAnsi="Times New Roman" w:cs="Times New Roman"/>
          <w:sz w:val="28"/>
          <w:szCs w:val="28"/>
          <w:lang w:eastAsia="ru-RU"/>
        </w:rPr>
        <w:t>стат</w:t>
      </w:r>
      <w:r>
        <w:rPr>
          <w:rFonts w:ascii="Times New Roman" w:eastAsia="Times New Roman" w:hAnsi="Times New Roman" w:cs="Times New Roman"/>
          <w:sz w:val="28"/>
          <w:szCs w:val="28"/>
          <w:lang w:eastAsia="ru-RU"/>
        </w:rPr>
        <w:t>ь</w:t>
      </w:r>
      <w:r w:rsidRPr="00C54DEF">
        <w:rPr>
          <w:rFonts w:ascii="Times New Roman" w:eastAsia="Times New Roman" w:hAnsi="Times New Roman" w:cs="Times New Roman"/>
          <w:sz w:val="28"/>
          <w:szCs w:val="28"/>
          <w:lang w:eastAsia="ru-RU"/>
        </w:rPr>
        <w:t xml:space="preserve"> второй ступенью защиты </w:t>
      </w:r>
      <w:r w:rsidRPr="00C54DEF">
        <w:rPr>
          <w:rFonts w:ascii="Times New Roman" w:eastAsia="Times New Roman" w:hAnsi="Times New Roman" w:cs="Times New Roman"/>
          <w:bCs/>
          <w:sz w:val="28"/>
          <w:szCs w:val="28"/>
          <w:lang w:eastAsia="ru-RU"/>
        </w:rPr>
        <w:t xml:space="preserve">прав потребителей туруслуг после того как </w:t>
      </w:r>
      <w:r>
        <w:rPr>
          <w:rFonts w:ascii="Times New Roman" w:eastAsia="Times New Roman" w:hAnsi="Times New Roman" w:cs="Times New Roman"/>
          <w:bCs/>
          <w:sz w:val="28"/>
          <w:szCs w:val="28"/>
          <w:lang w:eastAsia="ru-RU"/>
        </w:rPr>
        <w:t xml:space="preserve">средства </w:t>
      </w:r>
      <w:r w:rsidRPr="00C54DEF">
        <w:rPr>
          <w:rFonts w:ascii="Times New Roman" w:eastAsia="Times New Roman" w:hAnsi="Times New Roman" w:cs="Times New Roman"/>
          <w:bCs/>
          <w:sz w:val="28"/>
          <w:szCs w:val="28"/>
          <w:lang w:eastAsia="ru-RU"/>
        </w:rPr>
        <w:t>перв</w:t>
      </w:r>
      <w:r>
        <w:rPr>
          <w:rFonts w:ascii="Times New Roman" w:eastAsia="Times New Roman" w:hAnsi="Times New Roman" w:cs="Times New Roman"/>
          <w:bCs/>
          <w:sz w:val="28"/>
          <w:szCs w:val="28"/>
          <w:lang w:eastAsia="ru-RU"/>
        </w:rPr>
        <w:t>ой</w:t>
      </w:r>
      <w:r w:rsidRPr="00C54DEF">
        <w:rPr>
          <w:rFonts w:ascii="Times New Roman" w:eastAsia="Times New Roman" w:hAnsi="Times New Roman" w:cs="Times New Roman"/>
          <w:bCs/>
          <w:sz w:val="28"/>
          <w:szCs w:val="28"/>
          <w:lang w:eastAsia="ru-RU"/>
        </w:rPr>
        <w:t xml:space="preserve"> ступен</w:t>
      </w:r>
      <w:r>
        <w:rPr>
          <w:rFonts w:ascii="Times New Roman" w:eastAsia="Times New Roman" w:hAnsi="Times New Roman" w:cs="Times New Roman"/>
          <w:bCs/>
          <w:sz w:val="28"/>
          <w:szCs w:val="28"/>
          <w:lang w:eastAsia="ru-RU"/>
        </w:rPr>
        <w:t>и</w:t>
      </w:r>
      <w:r w:rsidRPr="00C54DEF">
        <w:rPr>
          <w:rFonts w:ascii="Times New Roman" w:eastAsia="Times New Roman" w:hAnsi="Times New Roman" w:cs="Times New Roman"/>
          <w:bCs/>
          <w:sz w:val="28"/>
          <w:szCs w:val="28"/>
          <w:lang w:eastAsia="ru-RU"/>
        </w:rPr>
        <w:t xml:space="preserve"> (финансовые гарантии) буд</w:t>
      </w:r>
      <w:r>
        <w:rPr>
          <w:rFonts w:ascii="Times New Roman" w:eastAsia="Times New Roman" w:hAnsi="Times New Roman" w:cs="Times New Roman"/>
          <w:bCs/>
          <w:sz w:val="28"/>
          <w:szCs w:val="28"/>
          <w:lang w:eastAsia="ru-RU"/>
        </w:rPr>
        <w:t>у</w:t>
      </w:r>
      <w:r w:rsidRPr="00C54DEF">
        <w:rPr>
          <w:rFonts w:ascii="Times New Roman" w:eastAsia="Times New Roman" w:hAnsi="Times New Roman" w:cs="Times New Roman"/>
          <w:bCs/>
          <w:sz w:val="28"/>
          <w:szCs w:val="28"/>
          <w:lang w:eastAsia="ru-RU"/>
        </w:rPr>
        <w:t>т исчерпан</w:t>
      </w:r>
      <w:r>
        <w:rPr>
          <w:rFonts w:ascii="Times New Roman" w:eastAsia="Times New Roman" w:hAnsi="Times New Roman" w:cs="Times New Roman"/>
          <w:bCs/>
          <w:sz w:val="28"/>
          <w:szCs w:val="28"/>
          <w:lang w:eastAsia="ru-RU"/>
        </w:rPr>
        <w:t>ы</w:t>
      </w:r>
      <w:r w:rsidRPr="00C54DEF">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Аккумулированные в нем средства станут использоваться не для </w:t>
      </w:r>
      <w:r w:rsidRPr="00C54DEF">
        <w:rPr>
          <w:rFonts w:ascii="Times New Roman" w:eastAsia="Times New Roman" w:hAnsi="Times New Roman" w:cs="Times New Roman"/>
          <w:sz w:val="28"/>
          <w:szCs w:val="28"/>
          <w:lang w:eastAsia="ru-RU"/>
        </w:rPr>
        <w:t>оказания экстренной помощи туристам</w:t>
      </w:r>
      <w:r>
        <w:rPr>
          <w:rFonts w:ascii="Times New Roman" w:eastAsia="Times New Roman" w:hAnsi="Times New Roman" w:cs="Times New Roman"/>
          <w:sz w:val="28"/>
          <w:szCs w:val="28"/>
          <w:lang w:eastAsia="ru-RU"/>
        </w:rPr>
        <w:t xml:space="preserve"> за границей (основная часть компенсационного фонда), а лишь на выплаты туристам в случае неисполнения туроператором своих обязательств по заключенным договорам о реализации турпродукта.</w:t>
      </w:r>
    </w:p>
    <w:p w:rsidR="00F269E0" w:rsidRPr="00C54DEF" w:rsidRDefault="00F269E0" w:rsidP="00F269E0">
      <w:pPr>
        <w:spacing w:after="0" w:line="240" w:lineRule="auto"/>
        <w:ind w:firstLine="709"/>
        <w:jc w:val="both"/>
        <w:rPr>
          <w:rFonts w:ascii="Times New Roman" w:eastAsia="Times New Roman" w:hAnsi="Times New Roman" w:cs="Times New Roman"/>
          <w:bCs/>
          <w:sz w:val="28"/>
          <w:szCs w:val="28"/>
          <w:lang w:eastAsia="ru-RU"/>
        </w:rPr>
      </w:pPr>
      <w:r w:rsidRPr="00C54DEF">
        <w:rPr>
          <w:rFonts w:ascii="Times New Roman" w:eastAsia="Times New Roman" w:hAnsi="Times New Roman" w:cs="Times New Roman"/>
          <w:bCs/>
          <w:sz w:val="28"/>
          <w:szCs w:val="28"/>
          <w:lang w:eastAsia="ru-RU"/>
        </w:rPr>
        <w:t>Для формирования механизма</w:t>
      </w:r>
      <w:r w:rsidRPr="00F427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C54DEF">
        <w:rPr>
          <w:rFonts w:ascii="Times New Roman" w:eastAsia="Times New Roman" w:hAnsi="Times New Roman" w:cs="Times New Roman"/>
          <w:sz w:val="28"/>
          <w:szCs w:val="28"/>
          <w:lang w:eastAsia="ru-RU"/>
        </w:rPr>
        <w:t>ополнительно</w:t>
      </w:r>
      <w:r>
        <w:rPr>
          <w:rFonts w:ascii="Times New Roman" w:eastAsia="Times New Roman" w:hAnsi="Times New Roman" w:cs="Times New Roman"/>
          <w:sz w:val="28"/>
          <w:szCs w:val="28"/>
          <w:lang w:eastAsia="ru-RU"/>
        </w:rPr>
        <w:t>го</w:t>
      </w:r>
      <w:r w:rsidRPr="00C54DEF">
        <w:rPr>
          <w:rFonts w:ascii="Times New Roman" w:eastAsia="Times New Roman" w:hAnsi="Times New Roman" w:cs="Times New Roman"/>
          <w:sz w:val="28"/>
          <w:szCs w:val="28"/>
          <w:lang w:eastAsia="ru-RU"/>
        </w:rPr>
        <w:t xml:space="preserve"> финансово</w:t>
      </w:r>
      <w:r>
        <w:rPr>
          <w:rFonts w:ascii="Times New Roman" w:eastAsia="Times New Roman" w:hAnsi="Times New Roman" w:cs="Times New Roman"/>
          <w:sz w:val="28"/>
          <w:szCs w:val="28"/>
          <w:lang w:eastAsia="ru-RU"/>
        </w:rPr>
        <w:t>го</w:t>
      </w:r>
      <w:r w:rsidRPr="00C54DEF">
        <w:rPr>
          <w:rFonts w:ascii="Times New Roman" w:eastAsia="Times New Roman" w:hAnsi="Times New Roman" w:cs="Times New Roman"/>
          <w:sz w:val="28"/>
          <w:szCs w:val="28"/>
          <w:lang w:eastAsia="ru-RU"/>
        </w:rPr>
        <w:t xml:space="preserve"> обеспечени</w:t>
      </w:r>
      <w:r>
        <w:rPr>
          <w:rFonts w:ascii="Times New Roman" w:eastAsia="Times New Roman" w:hAnsi="Times New Roman" w:cs="Times New Roman"/>
          <w:sz w:val="28"/>
          <w:szCs w:val="28"/>
          <w:lang w:eastAsia="ru-RU"/>
        </w:rPr>
        <w:t>я</w:t>
      </w:r>
      <w:r w:rsidRPr="00C54DEF">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поправками </w:t>
      </w:r>
      <w:r w:rsidRPr="00C54DEF">
        <w:rPr>
          <w:rFonts w:ascii="Times New Roman" w:eastAsia="Times New Roman" w:hAnsi="Times New Roman" w:cs="Times New Roman"/>
          <w:bCs/>
          <w:sz w:val="28"/>
          <w:szCs w:val="28"/>
          <w:lang w:eastAsia="ru-RU"/>
        </w:rPr>
        <w:t>предусмотрено внесение туроператорами взносов в компенсационный фонд, учитываемых на отдельном банковском счете объединения туроператоров в сфере выездного туризма</w:t>
      </w:r>
      <w:r>
        <w:rPr>
          <w:rFonts w:ascii="Times New Roman" w:eastAsia="Times New Roman" w:hAnsi="Times New Roman" w:cs="Times New Roman"/>
          <w:bCs/>
          <w:sz w:val="28"/>
          <w:szCs w:val="28"/>
          <w:lang w:eastAsia="ru-RU"/>
        </w:rPr>
        <w:t xml:space="preserve">. При этом предусмотрен </w:t>
      </w:r>
      <w:r w:rsidRPr="00C54DEF">
        <w:rPr>
          <w:rFonts w:ascii="Times New Roman" w:eastAsia="Times New Roman" w:hAnsi="Times New Roman" w:cs="Times New Roman"/>
          <w:bCs/>
          <w:sz w:val="28"/>
          <w:szCs w:val="28"/>
          <w:lang w:eastAsia="ru-RU"/>
        </w:rPr>
        <w:t xml:space="preserve">отдельный учет </w:t>
      </w:r>
      <w:r>
        <w:rPr>
          <w:rFonts w:ascii="Times New Roman" w:eastAsia="Times New Roman" w:hAnsi="Times New Roman" w:cs="Times New Roman"/>
          <w:bCs/>
          <w:sz w:val="28"/>
          <w:szCs w:val="28"/>
          <w:lang w:eastAsia="ru-RU"/>
        </w:rPr>
        <w:t>взносов п</w:t>
      </w:r>
      <w:r w:rsidRPr="00C54DEF">
        <w:rPr>
          <w:rFonts w:ascii="Times New Roman" w:eastAsia="Times New Roman" w:hAnsi="Times New Roman" w:cs="Times New Roman"/>
          <w:bCs/>
          <w:sz w:val="28"/>
          <w:szCs w:val="28"/>
          <w:lang w:eastAsia="ru-RU"/>
        </w:rPr>
        <w:t>о каждому туроператору и</w:t>
      </w:r>
      <w:r w:rsidRPr="00F4278E">
        <w:rPr>
          <w:rFonts w:ascii="Times New Roman" w:eastAsia="Times New Roman" w:hAnsi="Times New Roman" w:cs="Times New Roman"/>
          <w:bCs/>
          <w:sz w:val="28"/>
          <w:szCs w:val="28"/>
          <w:lang w:eastAsia="ru-RU"/>
        </w:rPr>
        <w:t xml:space="preserve"> </w:t>
      </w:r>
      <w:r w:rsidRPr="00C54DEF">
        <w:rPr>
          <w:rFonts w:ascii="Times New Roman" w:eastAsia="Times New Roman" w:hAnsi="Times New Roman" w:cs="Times New Roman"/>
          <w:bCs/>
          <w:sz w:val="28"/>
          <w:szCs w:val="28"/>
          <w:lang w:eastAsia="ru-RU"/>
        </w:rPr>
        <w:t xml:space="preserve">выплат </w:t>
      </w:r>
      <w:r>
        <w:rPr>
          <w:rFonts w:ascii="Times New Roman" w:eastAsia="Times New Roman" w:hAnsi="Times New Roman" w:cs="Times New Roman"/>
          <w:bCs/>
          <w:sz w:val="28"/>
          <w:szCs w:val="28"/>
          <w:lang w:eastAsia="ru-RU"/>
        </w:rPr>
        <w:t>туристам</w:t>
      </w:r>
      <w:r w:rsidRPr="00C54DEF">
        <w:rPr>
          <w:rFonts w:ascii="Times New Roman" w:eastAsia="Times New Roman" w:hAnsi="Times New Roman" w:cs="Times New Roman"/>
          <w:bCs/>
          <w:sz w:val="28"/>
          <w:szCs w:val="28"/>
          <w:lang w:eastAsia="ru-RU"/>
        </w:rPr>
        <w:t xml:space="preserve">. Взносы будут состоять из ежегодного взноса и ежеквартальных взносов. Ежегодный взнос - в размере 3% объема денежных средств, полученных каждым туроператором от реализации в сфере выездного туризма туристского продукта за прошедший год. Ежеквартальный взнос предлагается рассчитывать в зависимости от количества отправленных за квартал туристов на отдых за границу, умноженных на фиксированный коэффициент. </w:t>
      </w:r>
    </w:p>
    <w:p w:rsidR="00F269E0" w:rsidRPr="00C54DEF" w:rsidRDefault="00F269E0" w:rsidP="00F269E0">
      <w:pPr>
        <w:spacing w:after="0" w:line="240" w:lineRule="auto"/>
        <w:ind w:firstLine="709"/>
        <w:jc w:val="both"/>
        <w:rPr>
          <w:rFonts w:ascii="Times New Roman" w:eastAsia="Times New Roman" w:hAnsi="Times New Roman" w:cs="Times New Roman"/>
          <w:bCs/>
          <w:sz w:val="28"/>
          <w:szCs w:val="28"/>
          <w:lang w:eastAsia="ru-RU"/>
        </w:rPr>
      </w:pPr>
      <w:r w:rsidRPr="00C54DEF">
        <w:rPr>
          <w:rFonts w:ascii="Times New Roman" w:eastAsia="Times New Roman" w:hAnsi="Times New Roman" w:cs="Times New Roman"/>
          <w:bCs/>
          <w:sz w:val="28"/>
          <w:szCs w:val="28"/>
          <w:lang w:eastAsia="ru-RU"/>
        </w:rPr>
        <w:lastRenderedPageBreak/>
        <w:t>Для туроператоров, начинающих осуществлять деятельность в сфере выездного туризма либо возобновляющих ее после перерыва (более календарного года), предлагается установить единовременный взнос на дополнительное финансовое обеспечение ответственности в размере 1 млн. рублей, уплачиваемый в компенсационный фонд. В редакции законопроекта, принятого в первом чтении аналогичный взнос планировался в размере 30 млн. рублей, но подобный завышенный порог входа на рынок фактически стал бы непреодолим для большинства туркомпаний.</w:t>
      </w:r>
    </w:p>
    <w:p w:rsidR="00EB7121" w:rsidRPr="00F269E0" w:rsidRDefault="00F269E0" w:rsidP="00F269E0">
      <w:pPr>
        <w:spacing w:after="0" w:line="240" w:lineRule="auto"/>
        <w:ind w:firstLine="709"/>
        <w:jc w:val="both"/>
        <w:rPr>
          <w:rFonts w:ascii="Times New Roman" w:eastAsia="Times New Roman" w:hAnsi="Times New Roman" w:cs="Times New Roman"/>
          <w:bCs/>
          <w:sz w:val="28"/>
          <w:szCs w:val="28"/>
          <w:lang w:eastAsia="ru-RU"/>
        </w:rPr>
      </w:pPr>
      <w:r w:rsidRPr="00C54DEF">
        <w:rPr>
          <w:rFonts w:ascii="Times New Roman" w:eastAsia="Times New Roman" w:hAnsi="Times New Roman" w:cs="Times New Roman"/>
          <w:bCs/>
          <w:sz w:val="28"/>
          <w:szCs w:val="28"/>
          <w:lang w:eastAsia="ru-RU"/>
        </w:rPr>
        <w:t>При прекращении туроператором деятельности в сфере выездного туризма денежные средства</w:t>
      </w:r>
      <w:r w:rsidRPr="00F269E0">
        <w:rPr>
          <w:rFonts w:ascii="Times New Roman" w:eastAsia="Times New Roman" w:hAnsi="Times New Roman" w:cs="Times New Roman"/>
          <w:bCs/>
          <w:sz w:val="28"/>
          <w:szCs w:val="28"/>
          <w:lang w:eastAsia="ru-RU"/>
        </w:rPr>
        <w:t xml:space="preserve"> дополнительного финансового обеспечения</w:t>
      </w:r>
      <w:r w:rsidRPr="00C54DEF">
        <w:rPr>
          <w:rFonts w:ascii="Times New Roman" w:eastAsia="Times New Roman" w:hAnsi="Times New Roman" w:cs="Times New Roman"/>
          <w:bCs/>
          <w:sz w:val="28"/>
          <w:szCs w:val="28"/>
          <w:lang w:eastAsia="ru-RU"/>
        </w:rPr>
        <w:t xml:space="preserve"> подлежат возврату этому туроператору при условии выполнения им всех обязательств перед туристами по заключенным договорам о реализации туристского продукта в сфере выездного туризма. Поправками также устанавливаются основания и порядок выплат возмещения туристам за счет указанных средств</w:t>
      </w:r>
      <w:r w:rsidRPr="00F269E0">
        <w:rPr>
          <w:rFonts w:ascii="Times New Roman" w:eastAsia="Times New Roman" w:hAnsi="Times New Roman" w:cs="Times New Roman"/>
          <w:bCs/>
          <w:sz w:val="28"/>
          <w:szCs w:val="28"/>
          <w:lang w:eastAsia="ru-RU"/>
        </w:rPr>
        <w:t>. Ожидается, что проект будет принят Государственной Думой во втором чтении до конца весенней сессии.</w:t>
      </w:r>
    </w:p>
    <w:p w:rsidR="00F269E0" w:rsidRPr="00EB7121" w:rsidRDefault="00F269E0" w:rsidP="00F269E0">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p>
    <w:p w:rsidR="00C54DEF" w:rsidRPr="00C54DEF" w:rsidRDefault="00C54DEF" w:rsidP="00D428BD">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r w:rsidRPr="00C54DEF">
        <w:rPr>
          <w:rFonts w:ascii="Times New Roman" w:eastAsia="Times New Roman" w:hAnsi="Times New Roman" w:cs="Times New Roman"/>
          <w:b/>
          <w:color w:val="000000" w:themeColor="text1"/>
          <w:sz w:val="28"/>
          <w:szCs w:val="28"/>
          <w:lang w:eastAsia="ru-RU"/>
        </w:rPr>
        <w:t>Антикризисные меры Правительства РФ в поддержку малого бизнеса</w:t>
      </w:r>
    </w:p>
    <w:p w:rsidR="00C54DEF" w:rsidRPr="00C54DEF" w:rsidRDefault="00C54DEF" w:rsidP="00D428B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C54DEF" w:rsidRPr="00C54DEF" w:rsidRDefault="00CB7C1E" w:rsidP="00D428B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Государственную Думу Правительством РФ внесен</w:t>
      </w:r>
      <w:r w:rsidR="00C54DEF" w:rsidRPr="00C54DEF">
        <w:rPr>
          <w:rFonts w:ascii="Times New Roman" w:eastAsia="Times New Roman" w:hAnsi="Times New Roman" w:cs="Times New Roman"/>
          <w:color w:val="000000" w:themeColor="text1"/>
          <w:sz w:val="28"/>
          <w:szCs w:val="28"/>
          <w:lang w:eastAsia="ru-RU"/>
        </w:rPr>
        <w:t xml:space="preserve"> законопроект </w:t>
      </w:r>
      <w:bookmarkStart w:id="1" w:name="news_linker"/>
      <w:r>
        <w:rPr>
          <w:rFonts w:ascii="Times New Roman" w:eastAsia="Times New Roman" w:hAnsi="Times New Roman" w:cs="Times New Roman"/>
          <w:color w:val="000000" w:themeColor="text1"/>
          <w:sz w:val="28"/>
          <w:szCs w:val="28"/>
          <w:lang w:eastAsia="ru-RU"/>
        </w:rPr>
        <w:t xml:space="preserve">              </w:t>
      </w:r>
      <w:r w:rsidR="00C465C0" w:rsidRPr="00C465C0">
        <w:rPr>
          <w:rFonts w:ascii="Times New Roman" w:eastAsia="Times New Roman" w:hAnsi="Times New Roman" w:cs="Times New Roman"/>
          <w:color w:val="000000" w:themeColor="text1"/>
          <w:sz w:val="28"/>
          <w:szCs w:val="28"/>
          <w:lang w:eastAsia="ru-RU"/>
        </w:rPr>
        <w:t xml:space="preserve">№ 755146-6 </w:t>
      </w:r>
      <w:r w:rsidR="00C54DEF" w:rsidRPr="00C54DEF">
        <w:rPr>
          <w:rFonts w:ascii="Times New Roman" w:eastAsia="Times New Roman" w:hAnsi="Times New Roman" w:cs="Times New Roman"/>
          <w:color w:val="000000" w:themeColor="text1"/>
          <w:sz w:val="28"/>
          <w:szCs w:val="28"/>
          <w:lang w:eastAsia="ru-RU"/>
        </w:rPr>
        <w:t>«</w:t>
      </w:r>
      <w:hyperlink r:id="rId9" w:history="1">
        <w:r w:rsidR="00C54DEF" w:rsidRPr="000726B3">
          <w:rPr>
            <w:rFonts w:ascii="Times New Roman" w:eastAsia="Times New Roman" w:hAnsi="Times New Roman" w:cs="Times New Roman"/>
            <w:color w:val="000000" w:themeColor="text1"/>
            <w:sz w:val="28"/>
            <w:szCs w:val="28"/>
            <w:lang w:eastAsia="ru-RU"/>
          </w:rPr>
          <w:t>О внесении изменений в Налоговый кодекс Российской Федерации</w:t>
        </w:r>
      </w:hyperlink>
      <w:bookmarkEnd w:id="1"/>
      <w:r w:rsidR="00C54DEF" w:rsidRPr="00C54DEF">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Проект направлен на совершенствование специальных налоговых режимов. Им, в частности, </w:t>
      </w:r>
      <w:r w:rsidR="00C54DEF" w:rsidRPr="00C54DEF">
        <w:rPr>
          <w:rFonts w:ascii="Times New Roman" w:eastAsia="Times New Roman" w:hAnsi="Times New Roman" w:cs="Times New Roman"/>
          <w:color w:val="000000" w:themeColor="text1"/>
          <w:sz w:val="28"/>
          <w:szCs w:val="28"/>
          <w:lang w:eastAsia="ru-RU"/>
        </w:rPr>
        <w:t>вводится порядок, согласно которому субъектам Федерации предоставляется право устанавливать для налогоплательщиков упрощенной системы налогообложения с объектом налогообложения в виде доходов налоговые ставки в пределах от 1 до 6% в зависимости от категорий налогоплательщиков и видов предпринимательской деятельности. В отношении Республики Крым</w:t>
      </w:r>
      <w:r w:rsidR="007A4F77">
        <w:rPr>
          <w:rFonts w:ascii="Times New Roman" w:eastAsia="Times New Roman" w:hAnsi="Times New Roman" w:cs="Times New Roman"/>
          <w:color w:val="000000" w:themeColor="text1"/>
          <w:sz w:val="28"/>
          <w:szCs w:val="28"/>
          <w:lang w:eastAsia="ru-RU"/>
        </w:rPr>
        <w:t>,</w:t>
      </w:r>
      <w:r w:rsidR="00C54DEF" w:rsidRPr="00C54DEF">
        <w:rPr>
          <w:rFonts w:ascii="Times New Roman" w:eastAsia="Times New Roman" w:hAnsi="Times New Roman" w:cs="Times New Roman"/>
          <w:color w:val="000000" w:themeColor="text1"/>
          <w:sz w:val="28"/>
          <w:szCs w:val="28"/>
          <w:lang w:eastAsia="ru-RU"/>
        </w:rPr>
        <w:t xml:space="preserve"> города федерального значения Севастополя оговаривается возможность снижения налоговых ставок для налогоплательщиков упрощенной системы налогообложения как с объектом налогообложения в виде доходов, так и с объектом налогообложения в виде доходов, уменьшенных на величину расходов.</w:t>
      </w:r>
    </w:p>
    <w:p w:rsidR="00C54DEF" w:rsidRPr="00C54DEF" w:rsidRDefault="00C54DEF" w:rsidP="00D428B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4DEF">
        <w:rPr>
          <w:rFonts w:ascii="Times New Roman" w:eastAsia="Times New Roman" w:hAnsi="Times New Roman" w:cs="Times New Roman"/>
          <w:color w:val="000000" w:themeColor="text1"/>
          <w:sz w:val="28"/>
          <w:szCs w:val="28"/>
          <w:lang w:eastAsia="ru-RU"/>
        </w:rPr>
        <w:t>Также законопроектом вносятся изменения в патентную систему налогообложения. Расширяется с 47 до 62 пунктов перечень видов предпринимательской деятельности, которые могут быть переведены на патентную систему налогообложения. Этот список пополнят, в частности, переработка и консервирование фруктов и овощей, производство молочной продукции, рыболовство и рыбоводство, деятельность по письменному и устному переводу, выполнение работ и оказание услуг по разработке программ для ЭВМ и баз данных, их адаптации и модификации.</w:t>
      </w:r>
    </w:p>
    <w:p w:rsidR="00C54DEF" w:rsidRPr="00C54DEF" w:rsidRDefault="00C54DEF" w:rsidP="00D428B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4DEF">
        <w:rPr>
          <w:rFonts w:ascii="Times New Roman" w:eastAsia="Times New Roman" w:hAnsi="Times New Roman" w:cs="Times New Roman"/>
          <w:color w:val="000000" w:themeColor="text1"/>
          <w:sz w:val="28"/>
          <w:szCs w:val="28"/>
          <w:lang w:eastAsia="ru-RU"/>
        </w:rPr>
        <w:t>Проектом предлагается расширить перечень сфер деятельности, по которым субъекты Федерации имеют право устанавливать налоговую ставку в размере 0% для налогоплательщиков как упрощенной, так и патентной системы налогообложения, если они являются впервые зарегистрированными индивидуальными предпринимателями. К предусмотренным действующим законодательством производственной, социальной и научной сферам добавится оказание бытовых услуг населению.</w:t>
      </w:r>
    </w:p>
    <w:p w:rsidR="00C54DEF" w:rsidRPr="00EB7121" w:rsidRDefault="00C54DEF" w:rsidP="00D428B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4DEF">
        <w:rPr>
          <w:rFonts w:ascii="Times New Roman" w:eastAsia="Times New Roman" w:hAnsi="Times New Roman" w:cs="Times New Roman"/>
          <w:color w:val="000000" w:themeColor="text1"/>
          <w:sz w:val="28"/>
          <w:szCs w:val="28"/>
          <w:lang w:eastAsia="ru-RU"/>
        </w:rPr>
        <w:lastRenderedPageBreak/>
        <w:t>Кроме того, законопроектом уточняется порядок уплаты единого налога на вмененный доход, ставки по которому могут быть снижены с 15 до 7,5% для отдельных категорий налогоплательщиков и видов предпринимательской деятельности решениями представительных органов муниципальных районов, городских округов и законодательными органами городов федерального значения Москвы, Санкт-Петербурга и Севастополя.</w:t>
      </w:r>
    </w:p>
    <w:p w:rsidR="00546DBD" w:rsidRPr="00546DBD" w:rsidRDefault="00546DBD" w:rsidP="00D428B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Законопроект поддерживается ТПП РФ.</w:t>
      </w:r>
    </w:p>
    <w:p w:rsidR="00C54DEF" w:rsidRPr="00C54DEF" w:rsidRDefault="00C54DEF" w:rsidP="00D428B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C54DEF" w:rsidRPr="00C54DEF" w:rsidRDefault="00C54DEF" w:rsidP="00D428BD">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r w:rsidRPr="00C54DEF">
        <w:rPr>
          <w:rFonts w:ascii="Times New Roman" w:eastAsia="Times New Roman" w:hAnsi="Times New Roman" w:cs="Times New Roman"/>
          <w:b/>
          <w:color w:val="000000" w:themeColor="text1"/>
          <w:sz w:val="28"/>
          <w:szCs w:val="28"/>
          <w:lang w:eastAsia="ru-RU"/>
        </w:rPr>
        <w:t>В ТПП РФ обсудили новые возможности корректировки цен в рамках трансфертного ценообразования</w:t>
      </w:r>
    </w:p>
    <w:p w:rsidR="00C54DEF" w:rsidRPr="00C54DEF" w:rsidRDefault="00C54DEF" w:rsidP="00D428BD">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p>
    <w:p w:rsidR="00C54DEF" w:rsidRPr="00C54DEF" w:rsidRDefault="00C54DEF" w:rsidP="00D428B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4DEF">
        <w:rPr>
          <w:rFonts w:ascii="Times New Roman" w:eastAsia="Times New Roman" w:hAnsi="Times New Roman" w:cs="Times New Roman"/>
          <w:color w:val="000000" w:themeColor="text1"/>
          <w:sz w:val="28"/>
          <w:szCs w:val="28"/>
          <w:lang w:eastAsia="ru-RU"/>
        </w:rPr>
        <w:t xml:space="preserve">24 марта в Торгово-промышленной палате РФ состоялось очередное заседание Рабочей группы по совершенствованию налогового администрирования, созданной при Экспертном совете ТПП РФ по совершенствованию налогового законодательства и правоприменительной практики. </w:t>
      </w:r>
    </w:p>
    <w:p w:rsidR="00C54DEF" w:rsidRPr="00C54DEF" w:rsidRDefault="00C54DEF" w:rsidP="00D428B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4DEF">
        <w:rPr>
          <w:rFonts w:ascii="Times New Roman" w:eastAsia="Times New Roman" w:hAnsi="Times New Roman" w:cs="Times New Roman"/>
          <w:color w:val="000000" w:themeColor="text1"/>
          <w:sz w:val="28"/>
          <w:szCs w:val="28"/>
          <w:lang w:eastAsia="ru-RU"/>
        </w:rPr>
        <w:t>В заседании приняли участие Замдиректора Департамента налоговой и таможенно-тарифной политики Минфина России А.С. Кизимов, Начальник правового упр</w:t>
      </w:r>
      <w:r w:rsidR="00CB7C1E">
        <w:rPr>
          <w:rFonts w:ascii="Times New Roman" w:eastAsia="Times New Roman" w:hAnsi="Times New Roman" w:cs="Times New Roman"/>
          <w:color w:val="000000" w:themeColor="text1"/>
          <w:sz w:val="28"/>
          <w:szCs w:val="28"/>
          <w:lang w:eastAsia="ru-RU"/>
        </w:rPr>
        <w:t>авления ФНС России О.В. Овчар, и</w:t>
      </w:r>
      <w:r w:rsidRPr="00C54DEF">
        <w:rPr>
          <w:rFonts w:ascii="Times New Roman" w:eastAsia="Times New Roman" w:hAnsi="Times New Roman" w:cs="Times New Roman"/>
          <w:color w:val="000000" w:themeColor="text1"/>
          <w:sz w:val="28"/>
          <w:szCs w:val="28"/>
          <w:lang w:eastAsia="ru-RU"/>
        </w:rPr>
        <w:t>.о. начальника управления трансфертного ценообразования ФНС России В.И. Голишевский, судья Арбитражного суда г. Москвы Л.А. Шевелева, Правовой советник Исследовательского центра частного права при Президенте РФ В.В. Бациев, а также более 100 представителей бизнеса и СМИ.</w:t>
      </w:r>
    </w:p>
    <w:p w:rsidR="00C54DEF" w:rsidRPr="00C54DEF" w:rsidRDefault="00CB7C1E" w:rsidP="00D428B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00C54DEF" w:rsidRPr="00C54DEF">
        <w:rPr>
          <w:rFonts w:ascii="Times New Roman" w:eastAsia="Times New Roman" w:hAnsi="Times New Roman" w:cs="Times New Roman"/>
          <w:color w:val="000000" w:themeColor="text1"/>
          <w:sz w:val="28"/>
          <w:szCs w:val="28"/>
          <w:lang w:eastAsia="ru-RU"/>
        </w:rPr>
        <w:t xml:space="preserve">бсуждались предложения ТПП РФ и бизнеса по поправкам к проекту федерального закона </w:t>
      </w:r>
      <w:r w:rsidR="00C465C0" w:rsidRPr="00C465C0">
        <w:rPr>
          <w:rFonts w:ascii="Times New Roman" w:eastAsia="Times New Roman" w:hAnsi="Times New Roman" w:cs="Times New Roman"/>
          <w:color w:val="000000" w:themeColor="text1"/>
          <w:sz w:val="28"/>
          <w:szCs w:val="28"/>
          <w:lang w:eastAsia="ru-RU"/>
        </w:rPr>
        <w:t xml:space="preserve">№ 714002-6 </w:t>
      </w:r>
      <w:r w:rsidR="00C54DEF" w:rsidRPr="00C54DEF">
        <w:rPr>
          <w:rFonts w:ascii="Times New Roman" w:eastAsia="Times New Roman" w:hAnsi="Times New Roman" w:cs="Times New Roman"/>
          <w:color w:val="000000" w:themeColor="text1"/>
          <w:sz w:val="28"/>
          <w:szCs w:val="28"/>
          <w:lang w:eastAsia="ru-RU"/>
        </w:rPr>
        <w:t>«О внесении изменений в раздел V.1 Налогового кодекса Российской Федерации», который направлен на совершенствование порядка осуществления симметричных корректировок. Указанный законопроект направлен на расширение перечня оснований осуществле</w:t>
      </w:r>
      <w:r>
        <w:rPr>
          <w:rFonts w:ascii="Times New Roman" w:eastAsia="Times New Roman" w:hAnsi="Times New Roman" w:cs="Times New Roman"/>
          <w:color w:val="000000" w:themeColor="text1"/>
          <w:sz w:val="28"/>
          <w:szCs w:val="28"/>
          <w:lang w:eastAsia="ru-RU"/>
        </w:rPr>
        <w:t>ния симметричных корректировок</w:t>
      </w:r>
      <w:r w:rsidR="00C54DEF" w:rsidRPr="00C54DEF">
        <w:rPr>
          <w:rFonts w:ascii="Times New Roman" w:eastAsia="Times New Roman" w:hAnsi="Times New Roman" w:cs="Times New Roman"/>
          <w:color w:val="000000" w:themeColor="text1"/>
          <w:sz w:val="28"/>
          <w:szCs w:val="28"/>
          <w:lang w:eastAsia="ru-RU"/>
        </w:rPr>
        <w:t>. Действующая редакция Налогового кодекса РФ предполагает возможность осуществления симметричной корректировки контрагентом только в случае, когда налоговый орган сам выявил несоответствие цен в рамках трансфертного ценообразования и принял решение о доначислении налога в отношении налогоплательщика. Предложенная законопроектом конструкция предоставляет возможность контрагенту сделать симметричную корректировку в том случае, когда налогоплательщик сам обнаружил несоответствие цен рыночному уровню и сделал соответствующую корректировку.</w:t>
      </w:r>
    </w:p>
    <w:p w:rsidR="00C54DEF" w:rsidRPr="00C54DEF" w:rsidRDefault="00C54DEF" w:rsidP="00D428B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4DEF">
        <w:rPr>
          <w:rFonts w:ascii="Times New Roman" w:eastAsia="Times New Roman" w:hAnsi="Times New Roman" w:cs="Times New Roman"/>
          <w:color w:val="000000" w:themeColor="text1"/>
          <w:sz w:val="28"/>
          <w:szCs w:val="28"/>
          <w:lang w:eastAsia="ru-RU"/>
        </w:rPr>
        <w:t>Присутствующие на заседании представители Минфина и ФНС предварительно поддержали поправки</w:t>
      </w:r>
      <w:r w:rsidR="00546DBD">
        <w:rPr>
          <w:rFonts w:ascii="Times New Roman" w:eastAsia="Times New Roman" w:hAnsi="Times New Roman" w:cs="Times New Roman"/>
          <w:color w:val="000000" w:themeColor="text1"/>
          <w:sz w:val="28"/>
          <w:szCs w:val="28"/>
          <w:lang w:eastAsia="ru-RU"/>
        </w:rPr>
        <w:t xml:space="preserve"> </w:t>
      </w:r>
      <w:r w:rsidR="00CB7C1E">
        <w:rPr>
          <w:rFonts w:ascii="Times New Roman" w:eastAsia="Times New Roman" w:hAnsi="Times New Roman" w:cs="Times New Roman"/>
          <w:color w:val="000000" w:themeColor="text1"/>
          <w:sz w:val="28"/>
          <w:szCs w:val="28"/>
          <w:lang w:eastAsia="ru-RU"/>
        </w:rPr>
        <w:t xml:space="preserve">ТПП РФ и </w:t>
      </w:r>
      <w:r w:rsidR="00546DBD">
        <w:rPr>
          <w:rFonts w:ascii="Times New Roman" w:eastAsia="Times New Roman" w:hAnsi="Times New Roman" w:cs="Times New Roman"/>
          <w:color w:val="000000" w:themeColor="text1"/>
          <w:sz w:val="28"/>
          <w:szCs w:val="28"/>
          <w:lang w:eastAsia="ru-RU"/>
        </w:rPr>
        <w:t>бизнеса</w:t>
      </w:r>
      <w:r w:rsidRPr="00C54DEF">
        <w:rPr>
          <w:rFonts w:ascii="Times New Roman" w:eastAsia="Times New Roman" w:hAnsi="Times New Roman" w:cs="Times New Roman"/>
          <w:color w:val="000000" w:themeColor="text1"/>
          <w:sz w:val="28"/>
          <w:szCs w:val="28"/>
          <w:lang w:eastAsia="ru-RU"/>
        </w:rPr>
        <w:t xml:space="preserve">, предоставляющие возможность направлять уведомление о возможности симметричных корректировок по телекоммуникационным каналам связи и возможность отражения сторонами сделки самостоятельной корректировки и соответствующей симметричной корректировки в одном и том же налоговом периоде (сейчас на это существует запрет). </w:t>
      </w:r>
    </w:p>
    <w:p w:rsidR="00C54DEF" w:rsidRPr="00C54DEF" w:rsidRDefault="00C54DEF" w:rsidP="00D428B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4DEF">
        <w:rPr>
          <w:rFonts w:ascii="Times New Roman" w:eastAsia="Times New Roman" w:hAnsi="Times New Roman" w:cs="Times New Roman"/>
          <w:color w:val="000000" w:themeColor="text1"/>
          <w:sz w:val="28"/>
          <w:szCs w:val="28"/>
          <w:lang w:eastAsia="ru-RU"/>
        </w:rPr>
        <w:t>Соответствующий пакет поправок</w:t>
      </w:r>
      <w:r w:rsidR="00546DBD">
        <w:rPr>
          <w:rFonts w:ascii="Times New Roman" w:eastAsia="Times New Roman" w:hAnsi="Times New Roman" w:cs="Times New Roman"/>
          <w:color w:val="000000" w:themeColor="text1"/>
          <w:sz w:val="28"/>
          <w:szCs w:val="28"/>
          <w:lang w:eastAsia="ru-RU"/>
        </w:rPr>
        <w:t xml:space="preserve"> ТПП РФ </w:t>
      </w:r>
      <w:r w:rsidRPr="00C54DEF">
        <w:rPr>
          <w:rFonts w:ascii="Times New Roman" w:eastAsia="Times New Roman" w:hAnsi="Times New Roman" w:cs="Times New Roman"/>
          <w:color w:val="000000" w:themeColor="text1"/>
          <w:sz w:val="28"/>
          <w:szCs w:val="28"/>
          <w:lang w:eastAsia="ru-RU"/>
        </w:rPr>
        <w:t>планирует</w:t>
      </w:r>
      <w:r w:rsidR="00546DBD">
        <w:rPr>
          <w:rFonts w:ascii="Times New Roman" w:eastAsia="Times New Roman" w:hAnsi="Times New Roman" w:cs="Times New Roman"/>
          <w:color w:val="000000" w:themeColor="text1"/>
          <w:sz w:val="28"/>
          <w:szCs w:val="28"/>
          <w:lang w:eastAsia="ru-RU"/>
        </w:rPr>
        <w:t xml:space="preserve"> </w:t>
      </w:r>
      <w:r w:rsidRPr="00C54DEF">
        <w:rPr>
          <w:rFonts w:ascii="Times New Roman" w:eastAsia="Times New Roman" w:hAnsi="Times New Roman" w:cs="Times New Roman"/>
          <w:color w:val="000000" w:themeColor="text1"/>
          <w:sz w:val="28"/>
          <w:szCs w:val="28"/>
          <w:lang w:eastAsia="ru-RU"/>
        </w:rPr>
        <w:t>направить в Государственную Думу после принятия проекта в 1 чтении.</w:t>
      </w:r>
    </w:p>
    <w:p w:rsidR="00C54DEF" w:rsidRDefault="00546DBD" w:rsidP="00D428B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Кроме того, н</w:t>
      </w:r>
      <w:r w:rsidRPr="00C54DEF">
        <w:rPr>
          <w:rFonts w:ascii="Times New Roman" w:eastAsia="Times New Roman" w:hAnsi="Times New Roman" w:cs="Times New Roman"/>
          <w:color w:val="000000" w:themeColor="text1"/>
          <w:sz w:val="28"/>
          <w:szCs w:val="28"/>
          <w:lang w:eastAsia="ru-RU"/>
        </w:rPr>
        <w:t xml:space="preserve">а мероприятии обсуждалась практика Верховного Суда РФ по налоговым спорам, в том числе анализ отказных определений, а также был представлен обзор практики рассмотрения налоговых споров арбитражными судами. Представители ФНС России и Арбитражного суда </w:t>
      </w:r>
      <w:r w:rsidR="00CB7C1E">
        <w:rPr>
          <w:rFonts w:ascii="Times New Roman" w:eastAsia="Times New Roman" w:hAnsi="Times New Roman" w:cs="Times New Roman"/>
          <w:color w:val="000000" w:themeColor="text1"/>
          <w:sz w:val="28"/>
          <w:szCs w:val="28"/>
          <w:lang w:eastAsia="ru-RU"/>
        </w:rPr>
        <w:t>г. Москвы дали свои комментарии по некоторым вопросам.</w:t>
      </w:r>
    </w:p>
    <w:p w:rsidR="00CB7C1E" w:rsidRDefault="00CB7C1E" w:rsidP="0066715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C54DEF" w:rsidRPr="00C54DEF" w:rsidRDefault="00C465C0" w:rsidP="00C60827">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Налоговая амнистия не для всех</w:t>
      </w:r>
    </w:p>
    <w:p w:rsidR="00C54DEF" w:rsidRPr="00C54DEF" w:rsidRDefault="00C54DEF" w:rsidP="00D428B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C54DEF" w:rsidRPr="00C54DEF" w:rsidRDefault="00C54DEF" w:rsidP="00D428B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4DEF">
        <w:rPr>
          <w:rFonts w:ascii="Times New Roman" w:eastAsia="Times New Roman" w:hAnsi="Times New Roman" w:cs="Times New Roman"/>
          <w:color w:val="000000" w:themeColor="text1"/>
          <w:sz w:val="28"/>
          <w:szCs w:val="28"/>
          <w:lang w:eastAsia="ru-RU"/>
        </w:rPr>
        <w:t xml:space="preserve">27 марта в Комитет Государственной Думы по бюджету и налогам был </w:t>
      </w:r>
      <w:r w:rsidR="00CB7C1E">
        <w:rPr>
          <w:rFonts w:ascii="Times New Roman" w:eastAsia="Times New Roman" w:hAnsi="Times New Roman" w:cs="Times New Roman"/>
          <w:color w:val="000000" w:themeColor="text1"/>
          <w:sz w:val="28"/>
          <w:szCs w:val="28"/>
          <w:lang w:eastAsia="ru-RU"/>
        </w:rPr>
        <w:t>внесен правительственный проект</w:t>
      </w:r>
      <w:r w:rsidRPr="00C54DEF">
        <w:rPr>
          <w:rFonts w:ascii="Times New Roman" w:eastAsia="Times New Roman" w:hAnsi="Times New Roman" w:cs="Times New Roman"/>
          <w:color w:val="000000" w:themeColor="text1"/>
          <w:sz w:val="28"/>
          <w:szCs w:val="28"/>
          <w:lang w:eastAsia="ru-RU"/>
        </w:rPr>
        <w:t xml:space="preserve"> федер</w:t>
      </w:r>
      <w:r w:rsidR="00C7788D">
        <w:rPr>
          <w:rFonts w:ascii="Times New Roman" w:eastAsia="Times New Roman" w:hAnsi="Times New Roman" w:cs="Times New Roman"/>
          <w:color w:val="000000" w:themeColor="text1"/>
          <w:sz w:val="28"/>
          <w:szCs w:val="28"/>
          <w:lang w:eastAsia="ru-RU"/>
        </w:rPr>
        <w:t>а</w:t>
      </w:r>
      <w:r w:rsidRPr="00C54DEF">
        <w:rPr>
          <w:rFonts w:ascii="Times New Roman" w:eastAsia="Times New Roman" w:hAnsi="Times New Roman" w:cs="Times New Roman"/>
          <w:color w:val="000000" w:themeColor="text1"/>
          <w:sz w:val="28"/>
          <w:szCs w:val="28"/>
          <w:lang w:eastAsia="ru-RU"/>
        </w:rPr>
        <w:t xml:space="preserve">льного закона </w:t>
      </w:r>
      <w:r w:rsidR="00CB7C1E">
        <w:rPr>
          <w:rFonts w:ascii="Times New Roman" w:eastAsia="Times New Roman" w:hAnsi="Times New Roman" w:cs="Times New Roman"/>
          <w:color w:val="000000" w:themeColor="text1"/>
          <w:sz w:val="28"/>
          <w:szCs w:val="28"/>
          <w:lang w:eastAsia="ru-RU"/>
        </w:rPr>
        <w:t xml:space="preserve">№ 754388-6                       </w:t>
      </w:r>
      <w:r w:rsidRPr="00C54DEF">
        <w:rPr>
          <w:rFonts w:ascii="Times New Roman" w:eastAsia="Times New Roman" w:hAnsi="Times New Roman" w:cs="Times New Roman"/>
          <w:color w:val="000000" w:themeColor="text1"/>
          <w:sz w:val="28"/>
          <w:szCs w:val="28"/>
          <w:lang w:eastAsia="ru-RU"/>
        </w:rPr>
        <w:t>«О добровольном декларировании физическими лицами имуществ</w:t>
      </w:r>
      <w:r w:rsidR="00546DBD">
        <w:rPr>
          <w:rFonts w:ascii="Times New Roman" w:eastAsia="Times New Roman" w:hAnsi="Times New Roman" w:cs="Times New Roman"/>
          <w:color w:val="000000" w:themeColor="text1"/>
          <w:sz w:val="28"/>
          <w:szCs w:val="28"/>
          <w:lang w:eastAsia="ru-RU"/>
        </w:rPr>
        <w:t>а и счетов (вкладов) в банках».</w:t>
      </w:r>
    </w:p>
    <w:p w:rsidR="00C54DEF" w:rsidRPr="00C54DEF" w:rsidRDefault="00C54DEF" w:rsidP="00D428B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4DEF">
        <w:rPr>
          <w:rFonts w:ascii="Times New Roman" w:eastAsia="Times New Roman" w:hAnsi="Times New Roman" w:cs="Times New Roman"/>
          <w:color w:val="000000" w:themeColor="text1"/>
          <w:sz w:val="28"/>
          <w:szCs w:val="28"/>
          <w:lang w:eastAsia="ru-RU"/>
        </w:rPr>
        <w:t>Законопроект направлен на создание простого, понятного и необременительного с экономической точки зрения механизма добровольного декларирования имущества и счетов (вкладов) в банках, обеспечение правовых гарантий сохранности капитала и имущества физических лиц, защиту их имущественных интересов, в том числе за пределами Р</w:t>
      </w:r>
      <w:r w:rsidR="00C7788D">
        <w:rPr>
          <w:rFonts w:ascii="Times New Roman" w:eastAsia="Times New Roman" w:hAnsi="Times New Roman" w:cs="Times New Roman"/>
          <w:color w:val="000000" w:themeColor="text1"/>
          <w:sz w:val="28"/>
          <w:szCs w:val="28"/>
          <w:lang w:eastAsia="ru-RU"/>
        </w:rPr>
        <w:t>Ф</w:t>
      </w:r>
      <w:r w:rsidRPr="00C54DEF">
        <w:rPr>
          <w:rFonts w:ascii="Times New Roman" w:eastAsia="Times New Roman" w:hAnsi="Times New Roman" w:cs="Times New Roman"/>
          <w:color w:val="000000" w:themeColor="text1"/>
          <w:sz w:val="28"/>
          <w:szCs w:val="28"/>
          <w:lang w:eastAsia="ru-RU"/>
        </w:rPr>
        <w:t>. Механизм налоговой амнистии предполагает: лицо подает до 31 декабря 2015 года соответствующую налоговую декларацию, а государство гарантирует освобождение от уголовной и иной ответственности, освобождает от уплаты налогов при переходе прав от номинального владельца к фактическому и др.</w:t>
      </w:r>
    </w:p>
    <w:p w:rsidR="00C54DEF" w:rsidRPr="00C54DEF" w:rsidRDefault="00C54DEF" w:rsidP="00D428B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4DEF">
        <w:rPr>
          <w:rFonts w:ascii="Times New Roman" w:eastAsia="Times New Roman" w:hAnsi="Times New Roman" w:cs="Times New Roman"/>
          <w:color w:val="000000" w:themeColor="text1"/>
          <w:sz w:val="28"/>
          <w:szCs w:val="28"/>
          <w:lang w:eastAsia="ru-RU"/>
        </w:rPr>
        <w:t>Программа добровольного декларирования имущества и счетов (вкладов) предполагает добровольное декларирование физическими лицами своего имущества и счетов (вкладов) в банках за пределами Р</w:t>
      </w:r>
      <w:r w:rsidR="00C7788D">
        <w:rPr>
          <w:rFonts w:ascii="Times New Roman" w:eastAsia="Times New Roman" w:hAnsi="Times New Roman" w:cs="Times New Roman"/>
          <w:color w:val="000000" w:themeColor="text1"/>
          <w:sz w:val="28"/>
          <w:szCs w:val="28"/>
          <w:lang w:eastAsia="ru-RU"/>
        </w:rPr>
        <w:t>Ф пу</w:t>
      </w:r>
      <w:r w:rsidRPr="00C54DEF">
        <w:rPr>
          <w:rFonts w:ascii="Times New Roman" w:eastAsia="Times New Roman" w:hAnsi="Times New Roman" w:cs="Times New Roman"/>
          <w:color w:val="000000" w:themeColor="text1"/>
          <w:sz w:val="28"/>
          <w:szCs w:val="28"/>
          <w:lang w:eastAsia="ru-RU"/>
        </w:rPr>
        <w:t>тем представления в налоговый орган соответствующей декларации.</w:t>
      </w:r>
    </w:p>
    <w:p w:rsidR="00C54DEF" w:rsidRPr="00C54DEF" w:rsidRDefault="00C54DEF" w:rsidP="00D428B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4DEF">
        <w:rPr>
          <w:rFonts w:ascii="Times New Roman" w:eastAsia="Times New Roman" w:hAnsi="Times New Roman" w:cs="Times New Roman"/>
          <w:color w:val="000000" w:themeColor="text1"/>
          <w:sz w:val="28"/>
          <w:szCs w:val="28"/>
          <w:lang w:eastAsia="ru-RU"/>
        </w:rPr>
        <w:t>В соответствии с законопроектом декларация будет представляться</w:t>
      </w:r>
      <w:r w:rsidR="000726B3" w:rsidRPr="000726B3">
        <w:rPr>
          <w:rFonts w:ascii="Times New Roman" w:eastAsia="Times New Roman" w:hAnsi="Times New Roman" w:cs="Times New Roman"/>
          <w:color w:val="000000" w:themeColor="text1"/>
          <w:sz w:val="28"/>
          <w:szCs w:val="28"/>
          <w:lang w:eastAsia="ru-RU"/>
        </w:rPr>
        <w:t xml:space="preserve"> </w:t>
      </w:r>
      <w:r w:rsidRPr="00C54DEF">
        <w:rPr>
          <w:rFonts w:ascii="Times New Roman" w:eastAsia="Times New Roman" w:hAnsi="Times New Roman" w:cs="Times New Roman"/>
          <w:color w:val="000000" w:themeColor="text1"/>
          <w:sz w:val="28"/>
          <w:szCs w:val="28"/>
          <w:lang w:eastAsia="ru-RU"/>
        </w:rPr>
        <w:t>в налоговый орган или в центральный аппарат ФНС (по выбору физического лица). На такую декларацию будет распространяться режим налоговой тайны. Сведения, содержащиеся в такой декларации, не могут передаваться никаким государственным органам. Они могут быть переданы исключительно самому декларанту для подтверждения факта декларирования.</w:t>
      </w:r>
    </w:p>
    <w:p w:rsidR="00C54DEF" w:rsidRPr="00C54DEF" w:rsidRDefault="00C54DEF" w:rsidP="00D428B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4DEF">
        <w:rPr>
          <w:rFonts w:ascii="Times New Roman" w:eastAsia="Times New Roman" w:hAnsi="Times New Roman" w:cs="Times New Roman"/>
          <w:color w:val="000000" w:themeColor="text1"/>
          <w:sz w:val="28"/>
          <w:szCs w:val="28"/>
          <w:lang w:eastAsia="ru-RU"/>
        </w:rPr>
        <w:t>Важным нововведением законопроекта является то, что в рамках программы добровольного декларирования предлагается предоставить возможность гражданам оформить в свою собственность имущество, переданное ранее номинальным владельц</w:t>
      </w:r>
      <w:r w:rsidR="00C7788D">
        <w:rPr>
          <w:rFonts w:ascii="Times New Roman" w:eastAsia="Times New Roman" w:hAnsi="Times New Roman" w:cs="Times New Roman"/>
          <w:color w:val="000000" w:themeColor="text1"/>
          <w:sz w:val="28"/>
          <w:szCs w:val="28"/>
          <w:lang w:eastAsia="ru-RU"/>
        </w:rPr>
        <w:t>ем</w:t>
      </w:r>
      <w:r w:rsidRPr="00C54DEF">
        <w:rPr>
          <w:rFonts w:ascii="Times New Roman" w:eastAsia="Times New Roman" w:hAnsi="Times New Roman" w:cs="Times New Roman"/>
          <w:color w:val="000000" w:themeColor="text1"/>
          <w:sz w:val="28"/>
          <w:szCs w:val="28"/>
          <w:lang w:eastAsia="ru-RU"/>
        </w:rPr>
        <w:t>.</w:t>
      </w:r>
    </w:p>
    <w:p w:rsidR="00C54DEF" w:rsidRPr="00C54DEF" w:rsidRDefault="00C54DEF" w:rsidP="00D428B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4DEF">
        <w:rPr>
          <w:rFonts w:ascii="Times New Roman" w:eastAsia="Times New Roman" w:hAnsi="Times New Roman" w:cs="Times New Roman"/>
          <w:color w:val="000000" w:themeColor="text1"/>
          <w:sz w:val="28"/>
          <w:szCs w:val="28"/>
          <w:lang w:eastAsia="ru-RU"/>
        </w:rPr>
        <w:t>Для этого предлагается ввести в законодательство понятия фактического и номинального владельца имущества, создать механизм передачи права собственности на имущество от номинального владельца его фактическому владельцу, а также предоставить возможность фактическому владельцу заявить о таком имуществе в декларации.</w:t>
      </w:r>
    </w:p>
    <w:p w:rsidR="00CB7C1E" w:rsidRDefault="00C54DEF" w:rsidP="00D428B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4DEF">
        <w:rPr>
          <w:rFonts w:ascii="Times New Roman" w:eastAsia="Times New Roman" w:hAnsi="Times New Roman" w:cs="Times New Roman"/>
          <w:color w:val="000000" w:themeColor="text1"/>
          <w:sz w:val="28"/>
          <w:szCs w:val="28"/>
          <w:lang w:eastAsia="ru-RU"/>
        </w:rPr>
        <w:t>Однако проект имеет значительные недостатки</w:t>
      </w:r>
      <w:r w:rsidR="00C7788D">
        <w:rPr>
          <w:rFonts w:ascii="Times New Roman" w:eastAsia="Times New Roman" w:hAnsi="Times New Roman" w:cs="Times New Roman"/>
          <w:color w:val="000000" w:themeColor="text1"/>
          <w:sz w:val="28"/>
          <w:szCs w:val="28"/>
          <w:lang w:eastAsia="ru-RU"/>
        </w:rPr>
        <w:t xml:space="preserve">. В </w:t>
      </w:r>
      <w:r w:rsidRPr="00C54DEF">
        <w:rPr>
          <w:rFonts w:ascii="Times New Roman" w:eastAsia="Times New Roman" w:hAnsi="Times New Roman" w:cs="Times New Roman"/>
          <w:color w:val="000000" w:themeColor="text1"/>
          <w:sz w:val="28"/>
          <w:szCs w:val="28"/>
          <w:lang w:eastAsia="ru-RU"/>
        </w:rPr>
        <w:t>частности, он распространяется исключительно на физических лиц. Вместе с тем</w:t>
      </w:r>
      <w:r w:rsidR="00546DBD">
        <w:rPr>
          <w:rFonts w:ascii="Times New Roman" w:eastAsia="Times New Roman" w:hAnsi="Times New Roman" w:cs="Times New Roman"/>
          <w:color w:val="000000" w:themeColor="text1"/>
          <w:sz w:val="28"/>
          <w:szCs w:val="28"/>
          <w:lang w:eastAsia="ru-RU"/>
        </w:rPr>
        <w:t xml:space="preserve">, </w:t>
      </w:r>
      <w:r w:rsidRPr="00C54DEF">
        <w:rPr>
          <w:rFonts w:ascii="Times New Roman" w:eastAsia="Times New Roman" w:hAnsi="Times New Roman" w:cs="Times New Roman"/>
          <w:color w:val="000000" w:themeColor="text1"/>
          <w:sz w:val="28"/>
          <w:szCs w:val="28"/>
          <w:lang w:eastAsia="ru-RU"/>
        </w:rPr>
        <w:t>предполагалось, что проект будет каким-либ</w:t>
      </w:r>
      <w:r w:rsidR="00CB7C1E">
        <w:rPr>
          <w:rFonts w:ascii="Times New Roman" w:eastAsia="Times New Roman" w:hAnsi="Times New Roman" w:cs="Times New Roman"/>
          <w:color w:val="000000" w:themeColor="text1"/>
          <w:sz w:val="28"/>
          <w:szCs w:val="28"/>
          <w:lang w:eastAsia="ru-RU"/>
        </w:rPr>
        <w:t>о образом увязан с Законом о контролируемых иностранных компаниях</w:t>
      </w:r>
      <w:r w:rsidRPr="00C54DEF">
        <w:rPr>
          <w:rFonts w:ascii="Times New Roman" w:eastAsia="Times New Roman" w:hAnsi="Times New Roman" w:cs="Times New Roman"/>
          <w:color w:val="000000" w:themeColor="text1"/>
          <w:sz w:val="28"/>
          <w:szCs w:val="28"/>
          <w:lang w:eastAsia="ru-RU"/>
        </w:rPr>
        <w:t xml:space="preserve"> и устанавливать нормы по освобождению от ответственности, в том числе, и юридических лиц. </w:t>
      </w:r>
    </w:p>
    <w:p w:rsidR="00C54DEF" w:rsidRPr="00C54DEF" w:rsidRDefault="00546DBD" w:rsidP="00D428B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В</w:t>
      </w:r>
      <w:r w:rsidR="00C54DEF" w:rsidRPr="00C54DEF">
        <w:rPr>
          <w:rFonts w:ascii="Times New Roman" w:eastAsia="Times New Roman" w:hAnsi="Times New Roman" w:cs="Times New Roman"/>
          <w:color w:val="000000" w:themeColor="text1"/>
          <w:sz w:val="28"/>
          <w:szCs w:val="28"/>
          <w:lang w:eastAsia="ru-RU"/>
        </w:rPr>
        <w:t xml:space="preserve"> проекте заложен ограниченный период на подачу соответствующей декларации в налоговый орган: до 31 декабря 2015 года. Учитывая, что проект еще не принят, соответствующие формы деклараций не разработаны, у налогоплательщиков просто</w:t>
      </w:r>
      <w:r>
        <w:rPr>
          <w:rFonts w:ascii="Times New Roman" w:eastAsia="Times New Roman" w:hAnsi="Times New Roman" w:cs="Times New Roman"/>
          <w:color w:val="000000" w:themeColor="text1"/>
          <w:sz w:val="28"/>
          <w:szCs w:val="28"/>
          <w:lang w:eastAsia="ru-RU"/>
        </w:rPr>
        <w:t xml:space="preserve"> может не остаться </w:t>
      </w:r>
      <w:r w:rsidR="00C54DEF" w:rsidRPr="00C54DEF">
        <w:rPr>
          <w:rFonts w:ascii="Times New Roman" w:eastAsia="Times New Roman" w:hAnsi="Times New Roman" w:cs="Times New Roman"/>
          <w:color w:val="000000" w:themeColor="text1"/>
          <w:sz w:val="28"/>
          <w:szCs w:val="28"/>
          <w:lang w:eastAsia="ru-RU"/>
        </w:rPr>
        <w:t>времени для того, чтобы задекларировать свое имущество и счета за рубежом</w:t>
      </w:r>
      <w:r w:rsidR="00A001EA">
        <w:rPr>
          <w:rFonts w:ascii="Times New Roman" w:eastAsia="Times New Roman" w:hAnsi="Times New Roman" w:cs="Times New Roman"/>
          <w:color w:val="000000" w:themeColor="text1"/>
          <w:sz w:val="28"/>
          <w:szCs w:val="28"/>
          <w:lang w:eastAsia="ru-RU"/>
        </w:rPr>
        <w:t xml:space="preserve"> к указанному сроку</w:t>
      </w:r>
      <w:r w:rsidR="00C54DEF" w:rsidRPr="00C54DEF">
        <w:rPr>
          <w:rFonts w:ascii="Times New Roman" w:eastAsia="Times New Roman" w:hAnsi="Times New Roman" w:cs="Times New Roman"/>
          <w:color w:val="000000" w:themeColor="text1"/>
          <w:sz w:val="28"/>
          <w:szCs w:val="28"/>
          <w:lang w:eastAsia="ru-RU"/>
        </w:rPr>
        <w:t xml:space="preserve">. Кроме того, предполагается, что задекларировать можно будет только то имущество и счета, которые появились у налогоплательщика до 1 января 2014 года. Получается, что имущество и вклады, которые появились позже, </w:t>
      </w:r>
      <w:r w:rsidR="00A001EA">
        <w:rPr>
          <w:rFonts w:ascii="Times New Roman" w:eastAsia="Times New Roman" w:hAnsi="Times New Roman" w:cs="Times New Roman"/>
          <w:color w:val="000000" w:themeColor="text1"/>
          <w:sz w:val="28"/>
          <w:szCs w:val="28"/>
          <w:lang w:eastAsia="ru-RU"/>
        </w:rPr>
        <w:t xml:space="preserve">не </w:t>
      </w:r>
      <w:r w:rsidR="00847CA6">
        <w:rPr>
          <w:rFonts w:ascii="Times New Roman" w:eastAsia="Times New Roman" w:hAnsi="Times New Roman" w:cs="Times New Roman"/>
          <w:color w:val="000000" w:themeColor="text1"/>
          <w:sz w:val="28"/>
          <w:szCs w:val="28"/>
          <w:lang w:eastAsia="ru-RU"/>
        </w:rPr>
        <w:t>попадают под налоговую амнистию</w:t>
      </w:r>
      <w:r w:rsidR="00C54DEF" w:rsidRPr="00C54DEF">
        <w:rPr>
          <w:rFonts w:ascii="Times New Roman" w:eastAsia="Times New Roman" w:hAnsi="Times New Roman" w:cs="Times New Roman"/>
          <w:color w:val="000000" w:themeColor="text1"/>
          <w:sz w:val="28"/>
          <w:szCs w:val="28"/>
          <w:lang w:eastAsia="ru-RU"/>
        </w:rPr>
        <w:t>.</w:t>
      </w:r>
      <w:r w:rsidR="00CB7C1E">
        <w:rPr>
          <w:rFonts w:ascii="Times New Roman" w:eastAsia="Times New Roman" w:hAnsi="Times New Roman" w:cs="Times New Roman"/>
          <w:color w:val="000000" w:themeColor="text1"/>
          <w:sz w:val="28"/>
          <w:szCs w:val="28"/>
          <w:lang w:eastAsia="ru-RU"/>
        </w:rPr>
        <w:t xml:space="preserve"> Ожидается, что проект будет рассмотрен до конца текущей сессии Государственной Думы.</w:t>
      </w:r>
    </w:p>
    <w:p w:rsidR="00C54DEF" w:rsidRPr="00471FBF" w:rsidRDefault="00C54DEF" w:rsidP="00D428B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C54DEF" w:rsidRDefault="00CB7C1E" w:rsidP="004A2D36">
      <w:pPr>
        <w:autoSpaceDE w:val="0"/>
        <w:autoSpaceDN w:val="0"/>
        <w:adjustRightInd w:val="0"/>
        <w:spacing w:after="0" w:line="240" w:lineRule="auto"/>
        <w:contextualSpacing/>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Навязывать контрагенту условия договора станет невыгодно</w:t>
      </w:r>
    </w:p>
    <w:p w:rsidR="00CB7C1E" w:rsidRPr="000726B3" w:rsidRDefault="00CB7C1E" w:rsidP="00D428BD">
      <w:pPr>
        <w:autoSpaceDE w:val="0"/>
        <w:autoSpaceDN w:val="0"/>
        <w:adjustRightInd w:val="0"/>
        <w:spacing w:after="0" w:line="240" w:lineRule="auto"/>
        <w:ind w:firstLine="709"/>
        <w:contextualSpacing/>
        <w:jc w:val="center"/>
        <w:outlineLvl w:val="0"/>
        <w:rPr>
          <w:rFonts w:ascii="Times New Roman" w:eastAsia="Times New Roman" w:hAnsi="Times New Roman" w:cs="Times New Roman"/>
          <w:b/>
          <w:sz w:val="28"/>
          <w:szCs w:val="28"/>
        </w:rPr>
      </w:pPr>
    </w:p>
    <w:p w:rsidR="00C54DEF" w:rsidRDefault="00C54DEF" w:rsidP="00D428BD">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rPr>
      </w:pPr>
      <w:r w:rsidRPr="000726B3">
        <w:rPr>
          <w:rFonts w:ascii="Times New Roman" w:eastAsia="Times New Roman" w:hAnsi="Times New Roman" w:cs="Times New Roman"/>
          <w:sz w:val="28"/>
          <w:szCs w:val="28"/>
        </w:rPr>
        <w:t xml:space="preserve">11 марта 2015 г. у Председателя Правительства РФ Д.А. Медведева состоялось совещание, на котором был рассмотрен проект федерального закона </w:t>
      </w:r>
      <w:r w:rsidR="00847CA6">
        <w:rPr>
          <w:rFonts w:ascii="Times New Roman" w:eastAsia="Times New Roman" w:hAnsi="Times New Roman" w:cs="Times New Roman"/>
          <w:sz w:val="28"/>
          <w:szCs w:val="28"/>
        </w:rPr>
        <w:br/>
      </w:r>
      <w:r w:rsidRPr="000726B3">
        <w:rPr>
          <w:rFonts w:ascii="Times New Roman" w:eastAsia="Times New Roman" w:hAnsi="Times New Roman" w:cs="Times New Roman"/>
          <w:sz w:val="28"/>
          <w:szCs w:val="28"/>
        </w:rPr>
        <w:t>№ 704631-6 «О внесении изменений в отдельные законодательные акты Российской Федерации по вопросам антимонопольного регулирования и обеспечения продовольственной безопасности», внесенный де</w:t>
      </w:r>
      <w:r w:rsidR="00C60827">
        <w:rPr>
          <w:rFonts w:ascii="Times New Roman" w:eastAsia="Times New Roman" w:hAnsi="Times New Roman" w:cs="Times New Roman"/>
          <w:sz w:val="28"/>
          <w:szCs w:val="28"/>
        </w:rPr>
        <w:t>путатами Государственной Думы</w:t>
      </w:r>
      <w:r w:rsidRPr="000726B3">
        <w:rPr>
          <w:rFonts w:ascii="Times New Roman" w:eastAsia="Times New Roman" w:hAnsi="Times New Roman" w:cs="Times New Roman"/>
          <w:sz w:val="28"/>
          <w:szCs w:val="28"/>
        </w:rPr>
        <w:t xml:space="preserve"> И.А.Яровой, Н.В.Панковым, В.Ф.</w:t>
      </w:r>
      <w:r w:rsidR="00FF6C97">
        <w:rPr>
          <w:rFonts w:ascii="Times New Roman" w:eastAsia="Times New Roman" w:hAnsi="Times New Roman" w:cs="Times New Roman"/>
          <w:sz w:val="28"/>
          <w:szCs w:val="28"/>
        </w:rPr>
        <w:t xml:space="preserve"> </w:t>
      </w:r>
      <w:r w:rsidRPr="000726B3">
        <w:rPr>
          <w:rFonts w:ascii="Times New Roman" w:eastAsia="Times New Roman" w:hAnsi="Times New Roman" w:cs="Times New Roman"/>
          <w:sz w:val="28"/>
          <w:szCs w:val="28"/>
        </w:rPr>
        <w:t>Звагельским и др.</w:t>
      </w:r>
    </w:p>
    <w:p w:rsidR="00C60827" w:rsidRPr="000726B3" w:rsidRDefault="00C60827" w:rsidP="00D428BD">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Законопроектом </w:t>
      </w:r>
      <w:r w:rsidRPr="00C60827">
        <w:rPr>
          <w:rFonts w:ascii="Times New Roman" w:eastAsia="Times New Roman" w:hAnsi="Times New Roman" w:cs="Times New Roman"/>
          <w:sz w:val="28"/>
          <w:szCs w:val="28"/>
        </w:rPr>
        <w:t>устанавливается запрет хозяйствующим субъектам, осуществляющим торговую деятельность, навязывать контрагенту условия договора, невыгодные для него или не относящиеся к предмету договора и (или) не предусмотренные законодательством РФ. Кроме того, проектом предлагается ввести запрет на заключение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данных договоров внутри группы лиц и (или) заключения указанных договоров между хозяйствующими субъектами, образующими торговую сеть.</w:t>
      </w:r>
    </w:p>
    <w:p w:rsidR="00C54DEF" w:rsidRPr="000726B3" w:rsidRDefault="00A001EA" w:rsidP="00D428BD">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Председателем Правительства РФ </w:t>
      </w:r>
      <w:r w:rsidR="00C54DEF" w:rsidRPr="000726B3">
        <w:rPr>
          <w:rFonts w:ascii="Times New Roman" w:eastAsia="Times New Roman" w:hAnsi="Times New Roman" w:cs="Times New Roman"/>
          <w:sz w:val="28"/>
          <w:szCs w:val="28"/>
        </w:rPr>
        <w:t>отмечено, что п</w:t>
      </w:r>
      <w:r w:rsidR="00CB7C1E">
        <w:rPr>
          <w:rFonts w:ascii="Times New Roman" w:eastAsia="Times New Roman" w:hAnsi="Times New Roman" w:cs="Times New Roman"/>
          <w:sz w:val="28"/>
          <w:szCs w:val="28"/>
        </w:rPr>
        <w:t>оправки в З</w:t>
      </w:r>
      <w:r w:rsidR="00C54DEF" w:rsidRPr="000726B3">
        <w:rPr>
          <w:rFonts w:ascii="Times New Roman" w:eastAsia="Times New Roman" w:hAnsi="Times New Roman" w:cs="Times New Roman"/>
          <w:sz w:val="28"/>
          <w:szCs w:val="28"/>
        </w:rPr>
        <w:t>акон о торговле нужны, но принимать их надо на основании консолидированного мнен</w:t>
      </w:r>
      <w:r>
        <w:rPr>
          <w:rFonts w:ascii="Times New Roman" w:eastAsia="Times New Roman" w:hAnsi="Times New Roman" w:cs="Times New Roman"/>
          <w:sz w:val="28"/>
          <w:szCs w:val="28"/>
        </w:rPr>
        <w:t xml:space="preserve">ия всех заинтересованных сторон. В этой </w:t>
      </w:r>
      <w:r w:rsidR="00C54DEF" w:rsidRPr="000726B3">
        <w:rPr>
          <w:rFonts w:ascii="Times New Roman" w:eastAsia="Times New Roman" w:hAnsi="Times New Roman" w:cs="Times New Roman"/>
          <w:sz w:val="28"/>
          <w:szCs w:val="28"/>
        </w:rPr>
        <w:t>связи</w:t>
      </w:r>
      <w:r>
        <w:rPr>
          <w:rFonts w:ascii="Times New Roman" w:eastAsia="Times New Roman" w:hAnsi="Times New Roman" w:cs="Times New Roman"/>
          <w:sz w:val="28"/>
          <w:szCs w:val="28"/>
        </w:rPr>
        <w:t xml:space="preserve"> </w:t>
      </w:r>
      <w:r w:rsidR="00C54DEF" w:rsidRPr="000726B3">
        <w:rPr>
          <w:rFonts w:ascii="Times New Roman" w:eastAsia="Times New Roman" w:hAnsi="Times New Roman" w:cs="Times New Roman"/>
          <w:sz w:val="28"/>
          <w:szCs w:val="28"/>
        </w:rPr>
        <w:t xml:space="preserve">было предложено продолжить обсуждение законопроекта и перенести </w:t>
      </w:r>
      <w:r>
        <w:rPr>
          <w:rFonts w:ascii="Times New Roman" w:eastAsia="Times New Roman" w:hAnsi="Times New Roman" w:cs="Times New Roman"/>
          <w:sz w:val="28"/>
          <w:szCs w:val="28"/>
        </w:rPr>
        <w:t xml:space="preserve">его </w:t>
      </w:r>
      <w:r w:rsidR="00C54DEF" w:rsidRPr="000726B3">
        <w:rPr>
          <w:rFonts w:ascii="Times New Roman" w:eastAsia="Times New Roman" w:hAnsi="Times New Roman" w:cs="Times New Roman"/>
          <w:sz w:val="28"/>
          <w:szCs w:val="28"/>
        </w:rPr>
        <w:t>рассмотрение Государственной Думой на осеннюю сессию.</w:t>
      </w:r>
    </w:p>
    <w:p w:rsidR="00C54DEF" w:rsidRPr="000726B3" w:rsidRDefault="00C54DEF" w:rsidP="00D428BD">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rPr>
      </w:pPr>
      <w:r w:rsidRPr="000726B3">
        <w:rPr>
          <w:rFonts w:ascii="Times New Roman" w:eastAsia="Times New Roman" w:hAnsi="Times New Roman" w:cs="Times New Roman"/>
          <w:sz w:val="28"/>
          <w:szCs w:val="28"/>
        </w:rPr>
        <w:t xml:space="preserve">Позиция ТПП РФ по законопроекту, подготовленная с учетом предложений Комитетов ТПП РФ по вопросам регулирования предпринимательской деятельности и по развитию потребительского рынка, </w:t>
      </w:r>
      <w:r w:rsidR="00CB7C1E">
        <w:rPr>
          <w:rFonts w:ascii="Times New Roman" w:eastAsia="Times New Roman" w:hAnsi="Times New Roman" w:cs="Times New Roman"/>
          <w:sz w:val="28"/>
          <w:szCs w:val="28"/>
        </w:rPr>
        <w:t xml:space="preserve">в марте </w:t>
      </w:r>
      <w:r w:rsidRPr="000726B3">
        <w:rPr>
          <w:rFonts w:ascii="Times New Roman" w:eastAsia="Times New Roman" w:hAnsi="Times New Roman" w:cs="Times New Roman"/>
          <w:sz w:val="28"/>
          <w:szCs w:val="28"/>
        </w:rPr>
        <w:t>направлена в Государственную Думу.</w:t>
      </w:r>
    </w:p>
    <w:p w:rsidR="00C54DEF" w:rsidRPr="000726B3" w:rsidRDefault="00C54DEF" w:rsidP="00D428BD">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rPr>
      </w:pPr>
      <w:r w:rsidRPr="000726B3">
        <w:rPr>
          <w:rFonts w:ascii="Times New Roman" w:eastAsia="Times New Roman" w:hAnsi="Times New Roman" w:cs="Times New Roman"/>
          <w:sz w:val="28"/>
          <w:szCs w:val="28"/>
        </w:rPr>
        <w:t>К основным замечаниям, высказанным Палатой</w:t>
      </w:r>
      <w:r w:rsidR="00A001EA">
        <w:rPr>
          <w:rFonts w:ascii="Times New Roman" w:eastAsia="Times New Roman" w:hAnsi="Times New Roman" w:cs="Times New Roman"/>
          <w:sz w:val="28"/>
          <w:szCs w:val="28"/>
        </w:rPr>
        <w:t>,</w:t>
      </w:r>
      <w:r w:rsidRPr="000726B3">
        <w:rPr>
          <w:rFonts w:ascii="Times New Roman" w:eastAsia="Times New Roman" w:hAnsi="Times New Roman" w:cs="Times New Roman"/>
          <w:sz w:val="28"/>
          <w:szCs w:val="28"/>
        </w:rPr>
        <w:t xml:space="preserve"> следует отнести отсутствие в законопроекте конкретных форм (способов) «дискриминации рыночных контрагентов», что создает неопределенность, способную привести к негативным последствиям для хозяйствующих субъектов, осуществляющих торговую деятельность. Кроме того, внимание разработчиков обращено на большое количество неясных формулировок</w:t>
      </w:r>
      <w:r w:rsidR="00A001EA">
        <w:rPr>
          <w:rFonts w:ascii="Times New Roman" w:eastAsia="Times New Roman" w:hAnsi="Times New Roman" w:cs="Times New Roman"/>
          <w:sz w:val="28"/>
          <w:szCs w:val="28"/>
        </w:rPr>
        <w:t>,</w:t>
      </w:r>
      <w:r w:rsidRPr="000726B3">
        <w:rPr>
          <w:rFonts w:ascii="Times New Roman" w:eastAsia="Times New Roman" w:hAnsi="Times New Roman" w:cs="Times New Roman"/>
          <w:sz w:val="28"/>
          <w:szCs w:val="28"/>
        </w:rPr>
        <w:t xml:space="preserve"> содержащихся в тексте проекта акта, а также на необходимость дополнительного обоснования существенного сокращения </w:t>
      </w:r>
      <w:r w:rsidRPr="000726B3">
        <w:rPr>
          <w:rFonts w:ascii="Times New Roman" w:eastAsia="Times New Roman" w:hAnsi="Times New Roman" w:cs="Times New Roman"/>
          <w:sz w:val="28"/>
          <w:szCs w:val="28"/>
        </w:rPr>
        <w:lastRenderedPageBreak/>
        <w:t>сроков оплаты продовольственных товаров и введения новых составов админис</w:t>
      </w:r>
      <w:r w:rsidR="00031CB8">
        <w:rPr>
          <w:rFonts w:ascii="Times New Roman" w:eastAsia="Times New Roman" w:hAnsi="Times New Roman" w:cs="Times New Roman"/>
          <w:sz w:val="28"/>
          <w:szCs w:val="28"/>
        </w:rPr>
        <w:t>тративных правонарушений.</w:t>
      </w:r>
    </w:p>
    <w:p w:rsidR="00CB7C1E" w:rsidRDefault="00CB7C1E" w:rsidP="00D428B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54DEF" w:rsidRPr="00C54DEF" w:rsidRDefault="00C54DEF" w:rsidP="00D428B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54DEF">
        <w:rPr>
          <w:rFonts w:ascii="Times New Roman" w:eastAsia="Times New Roman" w:hAnsi="Times New Roman" w:cs="Times New Roman"/>
          <w:b/>
          <w:bCs/>
          <w:sz w:val="28"/>
          <w:szCs w:val="28"/>
          <w:lang w:eastAsia="ru-RU"/>
        </w:rPr>
        <w:t xml:space="preserve">Проверки </w:t>
      </w:r>
      <w:r w:rsidRPr="00C54DEF">
        <w:rPr>
          <w:rFonts w:ascii="Times New Roman" w:eastAsia="Times New Roman" w:hAnsi="Times New Roman" w:cs="Times New Roman"/>
          <w:b/>
          <w:sz w:val="28"/>
          <w:szCs w:val="28"/>
          <w:lang w:eastAsia="ru-RU"/>
        </w:rPr>
        <w:t>соблюдения трудового законодательства</w:t>
      </w:r>
      <w:r w:rsidRPr="00C54DEF">
        <w:rPr>
          <w:rFonts w:ascii="Times New Roman" w:eastAsia="Times New Roman" w:hAnsi="Times New Roman" w:cs="Times New Roman"/>
          <w:b/>
          <w:bCs/>
          <w:sz w:val="28"/>
          <w:szCs w:val="28"/>
          <w:lang w:eastAsia="ru-RU"/>
        </w:rPr>
        <w:t xml:space="preserve"> могут стать тотальными </w:t>
      </w:r>
    </w:p>
    <w:p w:rsidR="00C54DEF" w:rsidRPr="00C54DEF" w:rsidRDefault="00C54DEF" w:rsidP="00D428B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54DEF" w:rsidRPr="00C54DEF" w:rsidRDefault="00546DBD" w:rsidP="00D428B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марте </w:t>
      </w:r>
      <w:r w:rsidR="00C54DEF" w:rsidRPr="00C54DEF">
        <w:rPr>
          <w:rFonts w:ascii="Times New Roman" w:eastAsia="Times New Roman" w:hAnsi="Times New Roman" w:cs="Times New Roman"/>
          <w:sz w:val="28"/>
          <w:szCs w:val="28"/>
          <w:lang w:eastAsia="ru-RU"/>
        </w:rPr>
        <w:t xml:space="preserve">Минтрудом России разработан проект федерального закона </w:t>
      </w:r>
      <w:r w:rsidR="00CB7C1E">
        <w:rPr>
          <w:rFonts w:ascii="Times New Roman" w:eastAsia="Times New Roman" w:hAnsi="Times New Roman" w:cs="Times New Roman"/>
          <w:sz w:val="28"/>
          <w:szCs w:val="28"/>
          <w:lang w:eastAsia="ru-RU"/>
        </w:rPr>
        <w:t xml:space="preserve">            </w:t>
      </w:r>
      <w:r w:rsidR="00C54DEF" w:rsidRPr="00C54DEF">
        <w:rPr>
          <w:rFonts w:ascii="Times New Roman" w:eastAsia="Times New Roman" w:hAnsi="Times New Roman" w:cs="Times New Roman"/>
          <w:sz w:val="28"/>
          <w:szCs w:val="28"/>
          <w:lang w:eastAsia="ru-RU"/>
        </w:rPr>
        <w:t>«О внесении изменений в отдельные законодательные акты РФ по вопросам совершенствования государственного надзора за соблюдением трудового законодательства и иных нормативных правовых актов, содержащих нормы трудового права» (далее – законопроект). Законопроект направлен на снижение неформальной занятости</w:t>
      </w:r>
      <w:r w:rsidR="002B494B">
        <w:rPr>
          <w:rFonts w:ascii="Times New Roman" w:eastAsia="Times New Roman" w:hAnsi="Times New Roman" w:cs="Times New Roman"/>
          <w:sz w:val="28"/>
          <w:szCs w:val="28"/>
          <w:lang w:eastAsia="ru-RU"/>
        </w:rPr>
        <w:t xml:space="preserve"> </w:t>
      </w:r>
      <w:r w:rsidR="002A6110">
        <w:rPr>
          <w:rFonts w:ascii="Times New Roman" w:eastAsia="Times New Roman" w:hAnsi="Times New Roman" w:cs="Times New Roman"/>
          <w:sz w:val="28"/>
          <w:szCs w:val="28"/>
          <w:lang w:eastAsia="ru-RU"/>
        </w:rPr>
        <w:t>(</w:t>
      </w:r>
      <w:r w:rsidR="00C54DEF" w:rsidRPr="00C54DEF">
        <w:rPr>
          <w:rFonts w:ascii="Times New Roman" w:eastAsia="Times New Roman" w:hAnsi="Times New Roman" w:cs="Times New Roman"/>
          <w:sz w:val="28"/>
          <w:szCs w:val="28"/>
          <w:lang w:eastAsia="ru-RU"/>
        </w:rPr>
        <w:t>по оценке Министерства</w:t>
      </w:r>
      <w:r w:rsidR="007A4F77">
        <w:rPr>
          <w:rFonts w:ascii="Times New Roman" w:eastAsia="Times New Roman" w:hAnsi="Times New Roman" w:cs="Times New Roman"/>
          <w:sz w:val="28"/>
          <w:szCs w:val="28"/>
          <w:lang w:eastAsia="ru-RU"/>
        </w:rPr>
        <w:t>,</w:t>
      </w:r>
      <w:r w:rsidR="002B494B">
        <w:rPr>
          <w:rFonts w:ascii="Times New Roman" w:eastAsia="Times New Roman" w:hAnsi="Times New Roman" w:cs="Times New Roman"/>
          <w:sz w:val="28"/>
          <w:szCs w:val="28"/>
          <w:lang w:eastAsia="ru-RU"/>
        </w:rPr>
        <w:t xml:space="preserve"> </w:t>
      </w:r>
      <w:r w:rsidR="00C54DEF" w:rsidRPr="00C54DEF">
        <w:rPr>
          <w:rFonts w:ascii="Times New Roman" w:eastAsia="Times New Roman" w:hAnsi="Times New Roman" w:cs="Times New Roman"/>
          <w:sz w:val="28"/>
          <w:szCs w:val="28"/>
          <w:lang w:eastAsia="ru-RU"/>
        </w:rPr>
        <w:t>составляющей не менее 13,5 млн. человек</w:t>
      </w:r>
      <w:r w:rsidR="002A6110">
        <w:rPr>
          <w:rFonts w:ascii="Times New Roman" w:eastAsia="Times New Roman" w:hAnsi="Times New Roman" w:cs="Times New Roman"/>
          <w:sz w:val="28"/>
          <w:szCs w:val="28"/>
          <w:lang w:eastAsia="ru-RU"/>
        </w:rPr>
        <w:t>)</w:t>
      </w:r>
      <w:r w:rsidR="00C54DEF" w:rsidRPr="00C54DEF">
        <w:rPr>
          <w:rFonts w:ascii="Times New Roman" w:eastAsia="Times New Roman" w:hAnsi="Times New Roman" w:cs="Times New Roman"/>
          <w:sz w:val="28"/>
          <w:szCs w:val="28"/>
          <w:lang w:eastAsia="ru-RU"/>
        </w:rPr>
        <w:t xml:space="preserve"> и</w:t>
      </w:r>
      <w:r w:rsidR="002A6110">
        <w:rPr>
          <w:rFonts w:ascii="Times New Roman" w:eastAsia="Times New Roman" w:hAnsi="Times New Roman" w:cs="Times New Roman"/>
          <w:sz w:val="28"/>
          <w:szCs w:val="28"/>
          <w:lang w:eastAsia="ru-RU"/>
        </w:rPr>
        <w:t>,</w:t>
      </w:r>
      <w:r w:rsidR="00C54DEF" w:rsidRPr="00C54DEF">
        <w:rPr>
          <w:rFonts w:ascii="Times New Roman" w:eastAsia="Times New Roman" w:hAnsi="Times New Roman" w:cs="Times New Roman"/>
          <w:sz w:val="28"/>
          <w:szCs w:val="28"/>
          <w:lang w:eastAsia="ru-RU"/>
        </w:rPr>
        <w:t xml:space="preserve"> соответственно</w:t>
      </w:r>
      <w:r w:rsidR="002B494B">
        <w:rPr>
          <w:rFonts w:ascii="Times New Roman" w:eastAsia="Times New Roman" w:hAnsi="Times New Roman" w:cs="Times New Roman"/>
          <w:sz w:val="28"/>
          <w:szCs w:val="28"/>
          <w:lang w:eastAsia="ru-RU"/>
        </w:rPr>
        <w:t>,</w:t>
      </w:r>
      <w:r w:rsidR="00C54DEF" w:rsidRPr="00C54DEF">
        <w:rPr>
          <w:rFonts w:ascii="Times New Roman" w:eastAsia="Times New Roman" w:hAnsi="Times New Roman" w:cs="Times New Roman"/>
          <w:sz w:val="28"/>
          <w:szCs w:val="28"/>
          <w:lang w:eastAsia="ru-RU"/>
        </w:rPr>
        <w:t xml:space="preserve"> на повышение собираемости налогов и взносов на обязательное социальное страхование. </w:t>
      </w:r>
    </w:p>
    <w:p w:rsidR="00C54DEF" w:rsidRPr="00C54DEF" w:rsidRDefault="00C54DEF" w:rsidP="00D428B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C54DEF">
        <w:rPr>
          <w:rFonts w:ascii="Times New Roman" w:eastAsia="Times New Roman" w:hAnsi="Times New Roman" w:cs="Times New Roman"/>
          <w:sz w:val="28"/>
          <w:szCs w:val="28"/>
          <w:lang w:eastAsia="ru-RU"/>
        </w:rPr>
        <w:t>Для реализации этой задачи планируется предоставить государственным инспекторам труда при проведении проверок право:</w:t>
      </w:r>
    </w:p>
    <w:p w:rsidR="00C54DEF" w:rsidRPr="00C54DEF" w:rsidRDefault="00C54DEF" w:rsidP="00D428B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C54DEF">
        <w:rPr>
          <w:rFonts w:ascii="Times New Roman" w:eastAsia="Times New Roman" w:hAnsi="Times New Roman" w:cs="Times New Roman"/>
          <w:sz w:val="28"/>
          <w:szCs w:val="28"/>
          <w:lang w:eastAsia="ru-RU"/>
        </w:rPr>
        <w:t>а) требовать от работодателя предоставления документов и информации в отношении всех работников по вопросам, касающимся оформления трудового договора и оплаты труда;</w:t>
      </w:r>
    </w:p>
    <w:p w:rsidR="00C54DEF" w:rsidRPr="00C54DEF" w:rsidRDefault="00C54DEF" w:rsidP="00D428B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C54DEF">
        <w:rPr>
          <w:rFonts w:ascii="Times New Roman" w:eastAsia="Times New Roman" w:hAnsi="Times New Roman" w:cs="Times New Roman"/>
          <w:sz w:val="28"/>
          <w:szCs w:val="28"/>
          <w:lang w:eastAsia="ru-RU"/>
        </w:rPr>
        <w:t>б) доступа ко всем документам, связанным с финансово-хозяйственной деятельностью организации или работодателя – индивидуального предпринимателя, а также правом обследовать все используемые работодателем территории, помещения и технические средства;</w:t>
      </w:r>
    </w:p>
    <w:p w:rsidR="00C54DEF" w:rsidRPr="00C54DEF" w:rsidRDefault="00C54DEF" w:rsidP="00D428B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C54DEF">
        <w:rPr>
          <w:rFonts w:ascii="Times New Roman" w:eastAsia="Times New Roman" w:hAnsi="Times New Roman" w:cs="Times New Roman"/>
          <w:sz w:val="28"/>
          <w:szCs w:val="28"/>
          <w:lang w:eastAsia="ru-RU"/>
        </w:rPr>
        <w:t>в) получать объяснения физических лиц, находящихся в момент проверки на территории или в помещениях работодателя, для определения оснований и цели их присутствия;</w:t>
      </w:r>
    </w:p>
    <w:p w:rsidR="00C54DEF" w:rsidRPr="00C54DEF" w:rsidRDefault="00C54DEF" w:rsidP="00D428B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C54DEF">
        <w:rPr>
          <w:rFonts w:ascii="Times New Roman" w:eastAsia="Times New Roman" w:hAnsi="Times New Roman" w:cs="Times New Roman"/>
          <w:sz w:val="28"/>
          <w:szCs w:val="28"/>
          <w:lang w:eastAsia="ru-RU"/>
        </w:rPr>
        <w:t>г) запрашивать необходимую для осуществления надзора информацию и объяснения у Пенсионного фонда РФ, кредитных организаций, микрофинансовых организаций, кредитных кооперативов.</w:t>
      </w:r>
    </w:p>
    <w:p w:rsidR="00C54DEF" w:rsidRPr="00C54DEF" w:rsidRDefault="004F195D" w:rsidP="00D428B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ТПП РФ п</w:t>
      </w:r>
      <w:r w:rsidR="00C54DEF" w:rsidRPr="00C54DEF">
        <w:rPr>
          <w:rFonts w:ascii="Times New Roman" w:eastAsia="Times New Roman" w:hAnsi="Times New Roman" w:cs="Times New Roman"/>
          <w:sz w:val="28"/>
          <w:szCs w:val="28"/>
          <w:lang w:eastAsia="ru-RU"/>
        </w:rPr>
        <w:t>олагае</w:t>
      </w:r>
      <w:r>
        <w:rPr>
          <w:rFonts w:ascii="Times New Roman" w:eastAsia="Times New Roman" w:hAnsi="Times New Roman" w:cs="Times New Roman"/>
          <w:sz w:val="28"/>
          <w:szCs w:val="28"/>
          <w:lang w:eastAsia="ru-RU"/>
        </w:rPr>
        <w:t>т</w:t>
      </w:r>
      <w:r w:rsidR="00C54DEF" w:rsidRPr="00C54DEF">
        <w:rPr>
          <w:rFonts w:ascii="Times New Roman" w:eastAsia="Times New Roman" w:hAnsi="Times New Roman" w:cs="Times New Roman"/>
          <w:sz w:val="28"/>
          <w:szCs w:val="28"/>
          <w:lang w:eastAsia="ru-RU"/>
        </w:rPr>
        <w:t>, что законопроект не может быть поддержан по следующим основаниям:</w:t>
      </w:r>
    </w:p>
    <w:p w:rsidR="00C54DEF" w:rsidRPr="00C54DEF" w:rsidRDefault="00C54DEF" w:rsidP="00D428B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C54DEF">
        <w:rPr>
          <w:rFonts w:ascii="Times New Roman" w:eastAsia="Times New Roman" w:hAnsi="Times New Roman" w:cs="Times New Roman"/>
          <w:sz w:val="28"/>
          <w:szCs w:val="28"/>
          <w:lang w:eastAsia="ru-RU"/>
        </w:rPr>
        <w:t>1. Предлагаемые новации могут существенно увеличить административную и финансовую нагрузку на работодателя при проведении внеплановой проверки</w:t>
      </w:r>
      <w:r w:rsidR="004F195D">
        <w:rPr>
          <w:rFonts w:ascii="Times New Roman" w:eastAsia="Times New Roman" w:hAnsi="Times New Roman" w:cs="Times New Roman"/>
          <w:sz w:val="28"/>
          <w:szCs w:val="28"/>
          <w:lang w:eastAsia="ru-RU"/>
        </w:rPr>
        <w:t>,                   а</w:t>
      </w:r>
      <w:r w:rsidRPr="00C54DEF">
        <w:rPr>
          <w:rFonts w:ascii="Times New Roman" w:eastAsia="Times New Roman" w:hAnsi="Times New Roman" w:cs="Times New Roman"/>
          <w:sz w:val="28"/>
          <w:szCs w:val="28"/>
          <w:lang w:eastAsia="ru-RU"/>
        </w:rPr>
        <w:t xml:space="preserve"> также нивелировать привлекательные для работодателя позиции, предусмотренные проектом «Открытая инспекция труда» и направленные на сокращение проверок добросовестных работодателей, не имеющих нарушений за отчетный период. Для этого достаточно будет «инициировать» любую жалобу на несоблюдение работодателем трудового законодательства.</w:t>
      </w:r>
    </w:p>
    <w:p w:rsidR="004F195D" w:rsidRDefault="00CB7C1E" w:rsidP="00D428B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54DEF" w:rsidRPr="00C54DEF">
        <w:rPr>
          <w:rFonts w:ascii="Times New Roman" w:eastAsia="Times New Roman" w:hAnsi="Times New Roman" w:cs="Times New Roman"/>
          <w:sz w:val="28"/>
          <w:szCs w:val="28"/>
          <w:lang w:eastAsia="ru-RU"/>
        </w:rPr>
        <w:t>. Рассматриваемый законопроект дает возможность по усмотрению лица, осуществляющего проверку в отношении одной конкретной жалобы работника, произвольно расширять область контроля, что, на наш взгляд, не соответствует планам по снижению нагрузки на бизнес  при осуществлении государственного и муниципального  контроля и надзора</w:t>
      </w:r>
      <w:r w:rsidR="004F195D">
        <w:rPr>
          <w:rFonts w:ascii="Times New Roman" w:eastAsia="Times New Roman" w:hAnsi="Times New Roman" w:cs="Times New Roman"/>
          <w:sz w:val="28"/>
          <w:szCs w:val="28"/>
          <w:lang w:eastAsia="ru-RU"/>
        </w:rPr>
        <w:t>. В результате могут быть созданы условия, провоцирующие проявления коррупции.</w:t>
      </w:r>
    </w:p>
    <w:p w:rsidR="00C54DEF" w:rsidRPr="00C54DEF" w:rsidRDefault="00CB7C1E" w:rsidP="00D428B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C54DEF" w:rsidRPr="00C54DEF">
        <w:rPr>
          <w:rFonts w:ascii="Times New Roman" w:eastAsia="Times New Roman" w:hAnsi="Times New Roman" w:cs="Times New Roman"/>
          <w:sz w:val="28"/>
          <w:szCs w:val="28"/>
          <w:lang w:eastAsia="ru-RU"/>
        </w:rPr>
        <w:t>. Предлагаемые законопроектом изменения направлены на выявление лиц, получающих «теневую» заработную плату, с которой не уплачиваются налоги и страховые взносы.</w:t>
      </w:r>
    </w:p>
    <w:p w:rsidR="00C54DEF" w:rsidRPr="00C54DEF" w:rsidRDefault="00C54DEF" w:rsidP="00D428B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C54DEF">
        <w:rPr>
          <w:rFonts w:ascii="Times New Roman" w:eastAsia="Times New Roman" w:hAnsi="Times New Roman" w:cs="Times New Roman"/>
          <w:sz w:val="28"/>
          <w:szCs w:val="28"/>
          <w:lang w:eastAsia="ru-RU"/>
        </w:rPr>
        <w:t xml:space="preserve">Вместе с тем, даже в случае выявления таких работников, ожидаемый эффект может оказаться кратковременным, если у работника не возникнет доверия к государственной пенсионной системе. Для этого условия назначения пенсий должны быть стабильны, порядок их расчета и  начисления – понятен для работника. </w:t>
      </w:r>
    </w:p>
    <w:p w:rsidR="00C54DEF" w:rsidRPr="00C54DEF" w:rsidRDefault="00C54DEF" w:rsidP="00D428B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C54DEF">
        <w:rPr>
          <w:rFonts w:ascii="Times New Roman" w:eastAsia="Times New Roman" w:hAnsi="Times New Roman" w:cs="Times New Roman"/>
          <w:sz w:val="28"/>
          <w:szCs w:val="28"/>
          <w:lang w:eastAsia="ru-RU"/>
        </w:rPr>
        <w:t>Однако последнее время условия назначения пенсии для работников, не достигших пенсионного возраста, изменяются ежегодно, зачастую ухудшая положение застрахованных лиц. Потому предлагаемые законопроектом меры по введению тотального контроля не смогут кардинально повлиять на ситуацию, но увеличат штат надзорных органов и расходы бюджета на их содержание.</w:t>
      </w:r>
    </w:p>
    <w:p w:rsidR="00C54DEF" w:rsidRPr="00C54DEF" w:rsidRDefault="00C54DEF" w:rsidP="00D428BD">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3C1941" w:rsidRDefault="003C1941" w:rsidP="00D428BD">
      <w:pPr>
        <w:spacing w:after="0" w:line="240" w:lineRule="auto"/>
        <w:ind w:firstLine="708"/>
        <w:contextualSpacing/>
        <w:jc w:val="both"/>
        <w:rPr>
          <w:rFonts w:ascii="Times New Roman" w:hAnsi="Times New Roman" w:cs="Times New Roman"/>
          <w:sz w:val="28"/>
          <w:szCs w:val="28"/>
        </w:rPr>
      </w:pPr>
      <w:r w:rsidRPr="005F3E7B">
        <w:rPr>
          <w:rFonts w:ascii="Times New Roman" w:hAnsi="Times New Roman" w:cs="Times New Roman"/>
          <w:b/>
          <w:sz w:val="28"/>
          <w:szCs w:val="28"/>
        </w:rPr>
        <w:t>Коротко</w:t>
      </w:r>
    </w:p>
    <w:p w:rsidR="00D90CCC" w:rsidRPr="00031CB8" w:rsidRDefault="00D90CCC" w:rsidP="00D428BD">
      <w:pPr>
        <w:spacing w:after="0" w:line="240" w:lineRule="auto"/>
        <w:contextualSpacing/>
        <w:jc w:val="both"/>
        <w:rPr>
          <w:rFonts w:ascii="Times New Roman" w:hAnsi="Times New Roman" w:cs="Times New Roman"/>
          <w:sz w:val="28"/>
          <w:szCs w:val="28"/>
        </w:rPr>
      </w:pPr>
    </w:p>
    <w:p w:rsidR="00C54DEF" w:rsidRPr="00925B37" w:rsidRDefault="00C54DEF" w:rsidP="00D428BD">
      <w:pPr>
        <w:spacing w:after="0" w:line="240" w:lineRule="auto"/>
        <w:ind w:firstLine="709"/>
        <w:contextualSpacing/>
        <w:jc w:val="both"/>
        <w:rPr>
          <w:rFonts w:ascii="Times New Roman" w:eastAsia="Times New Roman" w:hAnsi="Times New Roman" w:cs="Times New Roman"/>
          <w:sz w:val="28"/>
          <w:szCs w:val="28"/>
          <w:lang w:eastAsia="ru-RU"/>
        </w:rPr>
      </w:pPr>
      <w:r w:rsidRPr="00925B37">
        <w:rPr>
          <w:rFonts w:ascii="Times New Roman" w:eastAsia="Times New Roman" w:hAnsi="Times New Roman" w:cs="Times New Roman"/>
          <w:b/>
          <w:sz w:val="28"/>
          <w:szCs w:val="28"/>
          <w:lang w:eastAsia="ru-RU"/>
        </w:rPr>
        <w:t>8 марта</w:t>
      </w:r>
      <w:r w:rsidRPr="00925B37">
        <w:rPr>
          <w:rFonts w:ascii="Times New Roman" w:eastAsia="Times New Roman" w:hAnsi="Times New Roman" w:cs="Times New Roman"/>
          <w:sz w:val="28"/>
          <w:szCs w:val="28"/>
          <w:lang w:eastAsia="ru-RU"/>
        </w:rPr>
        <w:t xml:space="preserve"> Президентом </w:t>
      </w:r>
      <w:r w:rsidR="00031CB8">
        <w:rPr>
          <w:rFonts w:ascii="Times New Roman" w:eastAsia="Times New Roman" w:hAnsi="Times New Roman" w:cs="Times New Roman"/>
          <w:sz w:val="28"/>
          <w:szCs w:val="28"/>
          <w:lang w:eastAsia="ru-RU"/>
        </w:rPr>
        <w:t xml:space="preserve">РФ В.В. </w:t>
      </w:r>
      <w:r w:rsidRPr="00925B37">
        <w:rPr>
          <w:rFonts w:ascii="Times New Roman" w:eastAsia="Times New Roman" w:hAnsi="Times New Roman" w:cs="Times New Roman"/>
          <w:sz w:val="28"/>
          <w:szCs w:val="28"/>
          <w:lang w:eastAsia="ru-RU"/>
        </w:rPr>
        <w:t xml:space="preserve">Путиным подписан Федеральный закон </w:t>
      </w:r>
      <w:r w:rsidR="00031CB8">
        <w:rPr>
          <w:rFonts w:ascii="Times New Roman" w:eastAsia="Times New Roman" w:hAnsi="Times New Roman" w:cs="Times New Roman"/>
          <w:sz w:val="28"/>
          <w:szCs w:val="28"/>
          <w:lang w:eastAsia="ru-RU"/>
        </w:rPr>
        <w:t xml:space="preserve">                     </w:t>
      </w:r>
      <w:r w:rsidRPr="00925B37">
        <w:rPr>
          <w:rFonts w:ascii="Times New Roman" w:eastAsia="Times New Roman" w:hAnsi="Times New Roman" w:cs="Times New Roman"/>
          <w:sz w:val="28"/>
          <w:szCs w:val="28"/>
          <w:lang w:eastAsia="ru-RU"/>
        </w:rPr>
        <w:t>№ 41-ФЗ «О внесении изменений в отдельные законодательные акты Российской Федерации», согласно которому исполнительные документы могут выноситься в форме электронного документа. Так, в Уголовно-процессуальный кодекс РФ, Кодекс РФ об административных правонарушениях, Арбитражный процессуальный кодекс РФ, Гражданский процессуальный кодекс РФ, Федеральный закон «Об исполнительном производстве» внесены изменения, касающиеся особенностей применения электронных документов, а также их использования в качестве доказательств в суде.</w:t>
      </w:r>
    </w:p>
    <w:p w:rsidR="00546DBD" w:rsidRPr="000726B3" w:rsidRDefault="00546DBD" w:rsidP="00C74132">
      <w:pPr>
        <w:spacing w:after="0" w:line="240" w:lineRule="auto"/>
        <w:ind w:firstLine="709"/>
        <w:jc w:val="both"/>
        <w:rPr>
          <w:rFonts w:ascii="Times New Roman" w:eastAsia="Calibri" w:hAnsi="Times New Roman" w:cs="Times New Roman"/>
          <w:sz w:val="28"/>
          <w:szCs w:val="28"/>
        </w:rPr>
      </w:pPr>
      <w:r w:rsidRPr="00546DBD">
        <w:rPr>
          <w:rFonts w:ascii="Times New Roman" w:eastAsia="Calibri" w:hAnsi="Times New Roman" w:cs="Times New Roman"/>
          <w:b/>
          <w:sz w:val="28"/>
          <w:szCs w:val="28"/>
        </w:rPr>
        <w:t>23 марта</w:t>
      </w:r>
      <w:r w:rsidRPr="000726B3">
        <w:rPr>
          <w:rFonts w:ascii="Times New Roman" w:eastAsia="Calibri" w:hAnsi="Times New Roman" w:cs="Times New Roman"/>
          <w:sz w:val="28"/>
          <w:szCs w:val="28"/>
        </w:rPr>
        <w:t xml:space="preserve"> в Государственную Думу депутатом А.А.Ремезковым внесен проект федерального закона № 750443-6 «О внесении изменений в некоторые законодательные акты Российской Федерации в связи с введением института уголовной ответственности юридических лиц».</w:t>
      </w:r>
      <w:r w:rsidR="00C74132">
        <w:rPr>
          <w:rFonts w:ascii="Times New Roman" w:eastAsia="Calibri" w:hAnsi="Times New Roman" w:cs="Times New Roman"/>
          <w:sz w:val="28"/>
          <w:szCs w:val="28"/>
        </w:rPr>
        <w:t xml:space="preserve"> </w:t>
      </w:r>
      <w:r w:rsidRPr="000726B3">
        <w:rPr>
          <w:rFonts w:ascii="Times New Roman" w:eastAsia="Calibri" w:hAnsi="Times New Roman" w:cs="Times New Roman"/>
          <w:sz w:val="28"/>
          <w:szCs w:val="28"/>
        </w:rPr>
        <w:t>Законопроект предусматривает дополнение законодательства Р</w:t>
      </w:r>
      <w:r>
        <w:rPr>
          <w:rFonts w:ascii="Times New Roman" w:eastAsia="Calibri" w:hAnsi="Times New Roman" w:cs="Times New Roman"/>
          <w:sz w:val="28"/>
          <w:szCs w:val="28"/>
        </w:rPr>
        <w:t xml:space="preserve">Ф </w:t>
      </w:r>
      <w:r w:rsidRPr="000726B3">
        <w:rPr>
          <w:rFonts w:ascii="Times New Roman" w:eastAsia="Calibri" w:hAnsi="Times New Roman" w:cs="Times New Roman"/>
          <w:sz w:val="28"/>
          <w:szCs w:val="28"/>
        </w:rPr>
        <w:t>институт</w:t>
      </w:r>
      <w:r>
        <w:rPr>
          <w:rFonts w:ascii="Times New Roman" w:eastAsia="Calibri" w:hAnsi="Times New Roman" w:cs="Times New Roman"/>
          <w:sz w:val="28"/>
          <w:szCs w:val="28"/>
        </w:rPr>
        <w:t>ом</w:t>
      </w:r>
      <w:r w:rsidRPr="000726B3">
        <w:rPr>
          <w:rFonts w:ascii="Times New Roman" w:eastAsia="Calibri" w:hAnsi="Times New Roman" w:cs="Times New Roman"/>
          <w:sz w:val="28"/>
          <w:szCs w:val="28"/>
        </w:rPr>
        <w:t xml:space="preserve"> уголовной ответственности юридических лиц.</w:t>
      </w:r>
      <w:r>
        <w:rPr>
          <w:rFonts w:ascii="Times New Roman" w:eastAsia="Calibri" w:hAnsi="Times New Roman" w:cs="Times New Roman"/>
          <w:sz w:val="28"/>
          <w:szCs w:val="28"/>
        </w:rPr>
        <w:t xml:space="preserve"> В частности, п</w:t>
      </w:r>
      <w:r w:rsidRPr="000726B3">
        <w:rPr>
          <w:rFonts w:ascii="Times New Roman" w:eastAsia="Calibri" w:hAnsi="Times New Roman" w:cs="Times New Roman"/>
          <w:sz w:val="28"/>
          <w:szCs w:val="28"/>
        </w:rPr>
        <w:t xml:space="preserve">роект определяет основания уголовной ответственности юридических лиц, круг организаций, подлежащих уголовной ответственности, виды наказаний </w:t>
      </w:r>
      <w:r w:rsidRPr="00884585">
        <w:rPr>
          <w:rFonts w:ascii="Times New Roman" w:eastAsia="Calibri" w:hAnsi="Times New Roman" w:cs="Times New Roman"/>
          <w:sz w:val="28"/>
          <w:szCs w:val="28"/>
        </w:rPr>
        <w:t>(предупреждение; штраф; лишение лицензии, квоты, преференций или льгот; лишение права заниматься определенным видом деятельности; запрет на осуществление деятельности на территории Рос</w:t>
      </w:r>
      <w:r w:rsidR="00C74132">
        <w:rPr>
          <w:rFonts w:ascii="Times New Roman" w:eastAsia="Calibri" w:hAnsi="Times New Roman" w:cs="Times New Roman"/>
          <w:sz w:val="28"/>
          <w:szCs w:val="28"/>
        </w:rPr>
        <w:t>сийской Федерации</w:t>
      </w:r>
      <w:r w:rsidR="00273D4D">
        <w:rPr>
          <w:rFonts w:ascii="Times New Roman" w:eastAsia="Calibri" w:hAnsi="Times New Roman" w:cs="Times New Roman"/>
          <w:sz w:val="28"/>
          <w:szCs w:val="28"/>
        </w:rPr>
        <w:t>)</w:t>
      </w:r>
      <w:r w:rsidR="00C74132">
        <w:rPr>
          <w:rFonts w:ascii="Times New Roman" w:eastAsia="Calibri" w:hAnsi="Times New Roman" w:cs="Times New Roman"/>
          <w:sz w:val="28"/>
          <w:szCs w:val="28"/>
        </w:rPr>
        <w:t xml:space="preserve">. </w:t>
      </w:r>
      <w:r>
        <w:rPr>
          <w:rFonts w:ascii="Times New Roman" w:eastAsia="Calibri" w:hAnsi="Times New Roman" w:cs="Times New Roman"/>
          <w:sz w:val="28"/>
          <w:szCs w:val="28"/>
        </w:rPr>
        <w:t>Законопроект не поддерживается ТПП РФ.</w:t>
      </w:r>
    </w:p>
    <w:p w:rsidR="00C54DEF" w:rsidRPr="00C54DEF" w:rsidRDefault="00C54DEF" w:rsidP="00D428BD">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rPr>
      </w:pPr>
      <w:r w:rsidRPr="00C54DEF">
        <w:rPr>
          <w:rFonts w:ascii="Times New Roman" w:eastAsia="Times New Roman" w:hAnsi="Times New Roman" w:cs="Times New Roman"/>
          <w:b/>
          <w:sz w:val="28"/>
          <w:szCs w:val="28"/>
        </w:rPr>
        <w:t>24 марта</w:t>
      </w:r>
      <w:r w:rsidRPr="00C54DEF">
        <w:rPr>
          <w:rFonts w:ascii="Times New Roman" w:eastAsia="Times New Roman" w:hAnsi="Times New Roman" w:cs="Times New Roman"/>
          <w:sz w:val="28"/>
          <w:szCs w:val="28"/>
        </w:rPr>
        <w:t xml:space="preserve"> Правительством РФ в Государственную Думу внесен проект федерального закона № 750840-6 «О внесении изменений в статью 19 Федерального закона «О защите конкуренции» и Федеральный закон </w:t>
      </w:r>
      <w:r w:rsidRPr="00C54DEF">
        <w:rPr>
          <w:rFonts w:ascii="Times New Roman" w:eastAsia="Times New Roman" w:hAnsi="Times New Roman" w:cs="Times New Roman"/>
          <w:sz w:val="28"/>
          <w:szCs w:val="28"/>
        </w:rPr>
        <w:br/>
        <w:t>«О развитии малого и среднего предпринимательства в Российской Федерации»</w:t>
      </w:r>
      <w:r w:rsidRPr="00C54DEF">
        <w:rPr>
          <w:rFonts w:ascii="Times New Roman" w:hAnsi="Times New Roman" w:cs="Times New Roman"/>
          <w:sz w:val="28"/>
          <w:szCs w:val="28"/>
        </w:rPr>
        <w:t>.</w:t>
      </w:r>
    </w:p>
    <w:p w:rsidR="00C54DEF" w:rsidRPr="00C54DEF" w:rsidRDefault="00C54DEF" w:rsidP="00D428BD">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rPr>
      </w:pPr>
      <w:r w:rsidRPr="00C54DEF">
        <w:rPr>
          <w:rFonts w:ascii="Times New Roman" w:eastAsia="Times New Roman" w:hAnsi="Times New Roman" w:cs="Times New Roman"/>
          <w:sz w:val="28"/>
          <w:szCs w:val="28"/>
        </w:rPr>
        <w:t xml:space="preserve">Законопроектом предусматривается исключение положения о периодичности установления Правительством РФ предельных значений выручки от реализации товаров (работ, услуг) для отнесения к категории субъектов малого и среднего предпринимательства, а также увеличение порога участия иностранных юридических лиц, а также российских юридических лиц, не являющихся </w:t>
      </w:r>
      <w:r w:rsidRPr="00C54DEF">
        <w:rPr>
          <w:rFonts w:ascii="Times New Roman" w:eastAsia="Times New Roman" w:hAnsi="Times New Roman" w:cs="Times New Roman"/>
          <w:sz w:val="28"/>
          <w:szCs w:val="28"/>
        </w:rPr>
        <w:lastRenderedPageBreak/>
        <w:t>субъектами малого и среднего предпринимательства, в уставном (складочном) капитале субъектов малого и среднего предпринимательства с 25% до 49%.</w:t>
      </w:r>
      <w:r w:rsidR="00031CB8">
        <w:rPr>
          <w:rFonts w:ascii="Times New Roman" w:eastAsia="Times New Roman" w:hAnsi="Times New Roman" w:cs="Times New Roman"/>
          <w:sz w:val="28"/>
          <w:szCs w:val="28"/>
        </w:rPr>
        <w:t xml:space="preserve"> </w:t>
      </w:r>
      <w:r w:rsidRPr="00C54DEF">
        <w:rPr>
          <w:rFonts w:ascii="Times New Roman" w:eastAsia="Times New Roman" w:hAnsi="Times New Roman" w:cs="Times New Roman"/>
          <w:sz w:val="28"/>
          <w:szCs w:val="28"/>
        </w:rPr>
        <w:t>Законопроект поддерживается ТПП РФ.</w:t>
      </w:r>
    </w:p>
    <w:p w:rsidR="00C54DEF" w:rsidRPr="00925B37" w:rsidRDefault="00C54DEF" w:rsidP="008264CC">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rPr>
      </w:pPr>
      <w:r w:rsidRPr="00925B37">
        <w:rPr>
          <w:rFonts w:ascii="Times New Roman" w:eastAsia="Times New Roman" w:hAnsi="Times New Roman" w:cs="Times New Roman"/>
          <w:b/>
          <w:sz w:val="28"/>
          <w:szCs w:val="28"/>
        </w:rPr>
        <w:t>25 марта</w:t>
      </w:r>
      <w:r w:rsidRPr="00925B37">
        <w:rPr>
          <w:rFonts w:ascii="Times New Roman" w:eastAsia="Times New Roman" w:hAnsi="Times New Roman" w:cs="Times New Roman"/>
          <w:sz w:val="28"/>
          <w:szCs w:val="28"/>
        </w:rPr>
        <w:t xml:space="preserve"> Государственной Думой в первом чтении принят проект федерального закона </w:t>
      </w:r>
      <w:r w:rsidRPr="00925B37">
        <w:rPr>
          <w:rFonts w:ascii="Times New Roman" w:eastAsia="Times New Roman" w:hAnsi="Times New Roman" w:cs="Times New Roman"/>
          <w:sz w:val="28"/>
          <w:szCs w:val="28"/>
          <w:lang w:eastAsia="ru-RU"/>
        </w:rPr>
        <w:t>№ 673939-6 «О внесении изменений в статью 9 Федерального закона «Об особенностях отчуждения недвижимого имущества,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РФ».</w:t>
      </w:r>
      <w:r w:rsidR="008264CC">
        <w:rPr>
          <w:rFonts w:ascii="Times New Roman" w:eastAsia="Times New Roman" w:hAnsi="Times New Roman" w:cs="Times New Roman"/>
          <w:sz w:val="28"/>
          <w:szCs w:val="28"/>
        </w:rPr>
        <w:t xml:space="preserve"> </w:t>
      </w:r>
      <w:r w:rsidRPr="00925B37">
        <w:rPr>
          <w:rFonts w:ascii="Times New Roman" w:eastAsia="Times New Roman" w:hAnsi="Times New Roman" w:cs="Times New Roman"/>
          <w:sz w:val="28"/>
          <w:szCs w:val="28"/>
        </w:rPr>
        <w:t>Проектом предлагается продлить возможный срок для выкупа арендуемых субъектами малого и среднего предпринимательства помещений с 1 июля 2015 года до 1 июля 2017 года.</w:t>
      </w:r>
      <w:r w:rsidR="00031CB8">
        <w:rPr>
          <w:rFonts w:ascii="Times New Roman" w:eastAsia="Times New Roman" w:hAnsi="Times New Roman" w:cs="Times New Roman"/>
          <w:sz w:val="28"/>
          <w:szCs w:val="28"/>
        </w:rPr>
        <w:t xml:space="preserve"> </w:t>
      </w:r>
      <w:r w:rsidRPr="00925B37">
        <w:rPr>
          <w:rFonts w:ascii="Times New Roman" w:eastAsia="Times New Roman" w:hAnsi="Times New Roman" w:cs="Times New Roman"/>
          <w:sz w:val="28"/>
          <w:szCs w:val="28"/>
        </w:rPr>
        <w:t>Законопроект поддерживается ТПП РФ.</w:t>
      </w:r>
    </w:p>
    <w:p w:rsidR="00C54DEF" w:rsidRDefault="00C54DEF" w:rsidP="008264CC">
      <w:pPr>
        <w:autoSpaceDE w:val="0"/>
        <w:autoSpaceDN w:val="0"/>
        <w:adjustRightInd w:val="0"/>
        <w:spacing w:after="0" w:line="240" w:lineRule="auto"/>
        <w:ind w:firstLine="709"/>
        <w:jc w:val="both"/>
        <w:rPr>
          <w:rFonts w:ascii="Times New Roman" w:hAnsi="Times New Roman" w:cs="Times New Roman"/>
          <w:sz w:val="28"/>
          <w:szCs w:val="28"/>
        </w:rPr>
      </w:pPr>
      <w:r w:rsidRPr="00925B37">
        <w:rPr>
          <w:rFonts w:ascii="Times New Roman" w:hAnsi="Times New Roman" w:cs="Times New Roman"/>
          <w:b/>
          <w:sz w:val="28"/>
          <w:szCs w:val="28"/>
        </w:rPr>
        <w:t>27 марта</w:t>
      </w:r>
      <w:r w:rsidRPr="00925B37">
        <w:rPr>
          <w:rFonts w:ascii="Times New Roman" w:hAnsi="Times New Roman" w:cs="Times New Roman"/>
          <w:sz w:val="28"/>
          <w:szCs w:val="28"/>
        </w:rPr>
        <w:t xml:space="preserve"> Государственной Думой </w:t>
      </w:r>
      <w:r w:rsidR="00D44765">
        <w:rPr>
          <w:rFonts w:ascii="Times New Roman" w:hAnsi="Times New Roman" w:cs="Times New Roman"/>
          <w:sz w:val="28"/>
          <w:szCs w:val="28"/>
        </w:rPr>
        <w:t xml:space="preserve">принят </w:t>
      </w:r>
      <w:r w:rsidRPr="00925B37">
        <w:rPr>
          <w:rFonts w:ascii="Times New Roman" w:hAnsi="Times New Roman" w:cs="Times New Roman"/>
          <w:sz w:val="28"/>
          <w:szCs w:val="28"/>
        </w:rPr>
        <w:t>Федеральн</w:t>
      </w:r>
      <w:r w:rsidR="00D44765">
        <w:rPr>
          <w:rFonts w:ascii="Times New Roman" w:hAnsi="Times New Roman" w:cs="Times New Roman"/>
          <w:sz w:val="28"/>
          <w:szCs w:val="28"/>
        </w:rPr>
        <w:t xml:space="preserve">ый </w:t>
      </w:r>
      <w:r w:rsidRPr="00925B37">
        <w:rPr>
          <w:rFonts w:ascii="Times New Roman" w:hAnsi="Times New Roman" w:cs="Times New Roman"/>
          <w:sz w:val="28"/>
          <w:szCs w:val="28"/>
        </w:rPr>
        <w:t>закон</w:t>
      </w:r>
      <w:r w:rsidR="00D44765">
        <w:rPr>
          <w:rFonts w:ascii="Times New Roman" w:hAnsi="Times New Roman" w:cs="Times New Roman"/>
          <w:sz w:val="28"/>
          <w:szCs w:val="28"/>
        </w:rPr>
        <w:t xml:space="preserve"> </w:t>
      </w:r>
      <w:r w:rsidR="00FF6C97">
        <w:rPr>
          <w:rFonts w:ascii="Times New Roman" w:hAnsi="Times New Roman" w:cs="Times New Roman"/>
          <w:sz w:val="28"/>
          <w:szCs w:val="28"/>
        </w:rPr>
        <w:t>«</w:t>
      </w:r>
      <w:r w:rsidRPr="00925B37">
        <w:rPr>
          <w:rFonts w:ascii="Times New Roman" w:hAnsi="Times New Roman" w:cs="Times New Roman"/>
          <w:sz w:val="28"/>
          <w:szCs w:val="28"/>
        </w:rPr>
        <w:t>О внесении изменений в отдельные законодательные акты Российской Федерации в части отмены обязательности печати хозяйственных обществ</w:t>
      </w:r>
      <w:r w:rsidR="00FF6C97">
        <w:rPr>
          <w:rFonts w:ascii="Times New Roman" w:hAnsi="Times New Roman" w:cs="Times New Roman"/>
          <w:sz w:val="28"/>
          <w:szCs w:val="28"/>
        </w:rPr>
        <w:t>»</w:t>
      </w:r>
      <w:r w:rsidR="00D44765">
        <w:rPr>
          <w:rFonts w:ascii="Times New Roman" w:hAnsi="Times New Roman" w:cs="Times New Roman"/>
          <w:sz w:val="28"/>
          <w:szCs w:val="28"/>
        </w:rPr>
        <w:t xml:space="preserve"> (проект № 636191-6).</w:t>
      </w:r>
      <w:r w:rsidRPr="00925B37">
        <w:rPr>
          <w:rFonts w:ascii="Times New Roman" w:hAnsi="Times New Roman" w:cs="Times New Roman"/>
          <w:sz w:val="28"/>
          <w:szCs w:val="28"/>
        </w:rPr>
        <w:t xml:space="preserve"> </w:t>
      </w:r>
      <w:r w:rsidR="008264CC">
        <w:rPr>
          <w:rFonts w:ascii="Times New Roman" w:hAnsi="Times New Roman" w:cs="Times New Roman"/>
          <w:sz w:val="28"/>
          <w:szCs w:val="28"/>
        </w:rPr>
        <w:t xml:space="preserve"> </w:t>
      </w:r>
      <w:r w:rsidR="00D44765">
        <w:rPr>
          <w:rFonts w:ascii="Times New Roman" w:hAnsi="Times New Roman" w:cs="Times New Roman"/>
          <w:sz w:val="28"/>
          <w:szCs w:val="28"/>
        </w:rPr>
        <w:t xml:space="preserve">Законом установлено, </w:t>
      </w:r>
      <w:r w:rsidRPr="00925B37">
        <w:rPr>
          <w:rFonts w:ascii="Times New Roman" w:hAnsi="Times New Roman" w:cs="Times New Roman"/>
          <w:sz w:val="28"/>
          <w:szCs w:val="28"/>
        </w:rPr>
        <w:t xml:space="preserve">что наличие круглой печати для ООО и АО является добровольным. </w:t>
      </w:r>
    </w:p>
    <w:p w:rsidR="00C74132" w:rsidRDefault="00C74132" w:rsidP="00D428BD">
      <w:pPr>
        <w:autoSpaceDE w:val="0"/>
        <w:autoSpaceDN w:val="0"/>
        <w:adjustRightInd w:val="0"/>
        <w:spacing w:after="0" w:line="240" w:lineRule="auto"/>
        <w:ind w:firstLine="709"/>
        <w:jc w:val="both"/>
        <w:rPr>
          <w:rFonts w:ascii="Times New Roman" w:hAnsi="Times New Roman" w:cs="Times New Roman"/>
          <w:sz w:val="28"/>
          <w:szCs w:val="28"/>
        </w:rPr>
      </w:pPr>
    </w:p>
    <w:p w:rsidR="00C74132" w:rsidRDefault="00C74132" w:rsidP="00D428BD">
      <w:pPr>
        <w:autoSpaceDE w:val="0"/>
        <w:autoSpaceDN w:val="0"/>
        <w:adjustRightInd w:val="0"/>
        <w:spacing w:after="0" w:line="240" w:lineRule="auto"/>
        <w:ind w:firstLine="709"/>
        <w:jc w:val="both"/>
        <w:rPr>
          <w:rFonts w:ascii="Times New Roman" w:hAnsi="Times New Roman" w:cs="Times New Roman"/>
          <w:sz w:val="28"/>
          <w:szCs w:val="28"/>
        </w:rPr>
      </w:pPr>
    </w:p>
    <w:p w:rsidR="00C74132" w:rsidRPr="00925B37" w:rsidRDefault="00C74132" w:rsidP="00D428BD">
      <w:pPr>
        <w:autoSpaceDE w:val="0"/>
        <w:autoSpaceDN w:val="0"/>
        <w:adjustRightInd w:val="0"/>
        <w:spacing w:after="0" w:line="240" w:lineRule="auto"/>
        <w:ind w:firstLine="709"/>
        <w:jc w:val="both"/>
        <w:rPr>
          <w:rFonts w:ascii="Times New Roman" w:hAnsi="Times New Roman" w:cs="Times New Roman"/>
          <w:sz w:val="28"/>
          <w:szCs w:val="28"/>
        </w:rPr>
      </w:pPr>
    </w:p>
    <w:p w:rsidR="00031CB8" w:rsidRPr="00925B37" w:rsidRDefault="00031CB8" w:rsidP="008264CC">
      <w:pPr>
        <w:autoSpaceDE w:val="0"/>
        <w:autoSpaceDN w:val="0"/>
        <w:adjustRightInd w:val="0"/>
        <w:spacing w:after="0" w:line="240" w:lineRule="auto"/>
        <w:jc w:val="both"/>
        <w:rPr>
          <w:rFonts w:ascii="Times New Roman" w:hAnsi="Times New Roman" w:cs="Times New Roman"/>
          <w:sz w:val="28"/>
          <w:szCs w:val="28"/>
        </w:rPr>
      </w:pPr>
    </w:p>
    <w:p w:rsidR="00561731" w:rsidRPr="00561731" w:rsidRDefault="00561731" w:rsidP="00C16880">
      <w:pPr>
        <w:pBdr>
          <w:top w:val="single" w:sz="4" w:space="0" w:color="auto"/>
        </w:pBdr>
        <w:spacing w:after="0" w:line="240" w:lineRule="auto"/>
        <w:jc w:val="center"/>
        <w:rPr>
          <w:rFonts w:ascii="Times New Roman" w:eastAsia="Calibri" w:hAnsi="Times New Roman" w:cs="Times New Roman"/>
          <w:sz w:val="28"/>
          <w:szCs w:val="28"/>
        </w:rPr>
      </w:pPr>
      <w:r w:rsidRPr="00561731">
        <w:rPr>
          <w:rFonts w:ascii="Times New Roman" w:eastAsia="Calibri" w:hAnsi="Times New Roman" w:cs="Times New Roman"/>
          <w:sz w:val="28"/>
          <w:szCs w:val="28"/>
        </w:rPr>
        <w:t>Юридический департамент ТПП России</w:t>
      </w:r>
    </w:p>
    <w:p w:rsidR="00561731" w:rsidRPr="00561731" w:rsidRDefault="00561731" w:rsidP="00C16880">
      <w:pPr>
        <w:pBdr>
          <w:top w:val="single" w:sz="4" w:space="0" w:color="auto"/>
        </w:pBdr>
        <w:spacing w:after="0" w:line="240" w:lineRule="auto"/>
        <w:jc w:val="center"/>
        <w:rPr>
          <w:rFonts w:ascii="Times New Roman" w:eastAsia="Calibri" w:hAnsi="Times New Roman" w:cs="Times New Roman"/>
          <w:sz w:val="28"/>
          <w:szCs w:val="28"/>
        </w:rPr>
      </w:pPr>
      <w:r w:rsidRPr="00561731">
        <w:rPr>
          <w:rFonts w:ascii="Times New Roman" w:eastAsia="Calibri" w:hAnsi="Times New Roman" w:cs="Times New Roman"/>
          <w:sz w:val="28"/>
          <w:szCs w:val="28"/>
        </w:rPr>
        <w:t xml:space="preserve">(т. (495) 620-01-28, ф. (495) 620-03-67, </w:t>
      </w:r>
      <w:hyperlink r:id="rId10" w:history="1">
        <w:r w:rsidRPr="00561731">
          <w:rPr>
            <w:rFonts w:ascii="Times New Roman" w:eastAsia="Calibri" w:hAnsi="Times New Roman" w:cs="Times New Roman"/>
            <w:color w:val="0000FF"/>
            <w:sz w:val="28"/>
            <w:szCs w:val="28"/>
            <w:u w:val="single"/>
            <w:lang w:val="en-US"/>
          </w:rPr>
          <w:t>zakon</w:t>
        </w:r>
        <w:r w:rsidRPr="00561731">
          <w:rPr>
            <w:rFonts w:ascii="Times New Roman" w:eastAsia="Calibri" w:hAnsi="Times New Roman" w:cs="Times New Roman"/>
            <w:color w:val="0000FF"/>
            <w:sz w:val="28"/>
            <w:szCs w:val="28"/>
            <w:u w:val="single"/>
          </w:rPr>
          <w:t>@</w:t>
        </w:r>
        <w:r w:rsidRPr="00561731">
          <w:rPr>
            <w:rFonts w:ascii="Times New Roman" w:eastAsia="Calibri" w:hAnsi="Times New Roman" w:cs="Times New Roman"/>
            <w:color w:val="0000FF"/>
            <w:sz w:val="28"/>
            <w:szCs w:val="28"/>
            <w:u w:val="single"/>
            <w:lang w:val="en-US"/>
          </w:rPr>
          <w:t>tpprf</w:t>
        </w:r>
        <w:r w:rsidRPr="00561731">
          <w:rPr>
            <w:rFonts w:ascii="Times New Roman" w:eastAsia="Calibri" w:hAnsi="Times New Roman" w:cs="Times New Roman"/>
            <w:color w:val="0000FF"/>
            <w:sz w:val="28"/>
            <w:szCs w:val="28"/>
            <w:u w:val="single"/>
          </w:rPr>
          <w:t>.</w:t>
        </w:r>
        <w:r w:rsidRPr="00561731">
          <w:rPr>
            <w:rFonts w:ascii="Times New Roman" w:eastAsia="Calibri" w:hAnsi="Times New Roman" w:cs="Times New Roman"/>
            <w:color w:val="0000FF"/>
            <w:sz w:val="28"/>
            <w:szCs w:val="28"/>
            <w:u w:val="single"/>
            <w:lang w:val="en-US"/>
          </w:rPr>
          <w:t>ru</w:t>
        </w:r>
      </w:hyperlink>
      <w:r w:rsidRPr="00561731">
        <w:rPr>
          <w:rFonts w:ascii="Times New Roman" w:eastAsia="Calibri" w:hAnsi="Times New Roman" w:cs="Times New Roman"/>
          <w:sz w:val="28"/>
          <w:szCs w:val="28"/>
        </w:rPr>
        <w:t>)</w:t>
      </w:r>
    </w:p>
    <w:sectPr w:rsidR="00561731" w:rsidRPr="00561731" w:rsidSect="005B388E">
      <w:headerReference w:type="even" r:id="rId11"/>
      <w:headerReference w:type="default" r:id="rId12"/>
      <w:footerReference w:type="even" r:id="rId13"/>
      <w:footerReference w:type="default" r:id="rId14"/>
      <w:headerReference w:type="first" r:id="rId15"/>
      <w:footerReference w:type="first" r:id="rId16"/>
      <w:pgSz w:w="11906" w:h="16838"/>
      <w:pgMar w:top="1134" w:right="70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792" w:rsidRDefault="00437792" w:rsidP="003C1941">
      <w:pPr>
        <w:spacing w:after="0" w:line="240" w:lineRule="auto"/>
      </w:pPr>
      <w:r>
        <w:separator/>
      </w:r>
    </w:p>
  </w:endnote>
  <w:endnote w:type="continuationSeparator" w:id="0">
    <w:p w:rsidR="00437792" w:rsidRDefault="00437792" w:rsidP="003C1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F8E" w:rsidRDefault="00373F8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F8E" w:rsidRDefault="00373F8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F8E" w:rsidRDefault="00373F8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792" w:rsidRDefault="00437792" w:rsidP="003C1941">
      <w:pPr>
        <w:spacing w:after="0" w:line="240" w:lineRule="auto"/>
      </w:pPr>
      <w:r>
        <w:separator/>
      </w:r>
    </w:p>
  </w:footnote>
  <w:footnote w:type="continuationSeparator" w:id="0">
    <w:p w:rsidR="00437792" w:rsidRDefault="00437792" w:rsidP="003C19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F8E" w:rsidRDefault="00373F8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156196"/>
      <w:docPartObj>
        <w:docPartGallery w:val="Page Numbers (Top of Page)"/>
        <w:docPartUnique/>
      </w:docPartObj>
    </w:sdtPr>
    <w:sdtEndPr/>
    <w:sdtContent>
      <w:p w:rsidR="003C1941" w:rsidRDefault="002D1DD6">
        <w:pPr>
          <w:pStyle w:val="a3"/>
          <w:jc w:val="center"/>
        </w:pPr>
        <w:r>
          <w:fldChar w:fldCharType="begin"/>
        </w:r>
        <w:r w:rsidR="003C1941">
          <w:instrText>PAGE   \* MERGEFORMAT</w:instrText>
        </w:r>
        <w:r>
          <w:fldChar w:fldCharType="separate"/>
        </w:r>
        <w:r w:rsidR="00747064">
          <w:rPr>
            <w:noProof/>
          </w:rPr>
          <w:t>11</w:t>
        </w:r>
        <w:r>
          <w:fldChar w:fldCharType="end"/>
        </w:r>
      </w:p>
    </w:sdtContent>
  </w:sdt>
  <w:p w:rsidR="003C1941" w:rsidRDefault="003C194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F8E" w:rsidRDefault="00373F8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C6826"/>
    <w:multiLevelType w:val="hybridMultilevel"/>
    <w:tmpl w:val="95B83DBC"/>
    <w:lvl w:ilvl="0" w:tplc="9DCC2848">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C75"/>
    <w:rsid w:val="00007708"/>
    <w:rsid w:val="00022BDB"/>
    <w:rsid w:val="00031CB8"/>
    <w:rsid w:val="00052CF5"/>
    <w:rsid w:val="0005300A"/>
    <w:rsid w:val="0006162E"/>
    <w:rsid w:val="000726B3"/>
    <w:rsid w:val="00077BEC"/>
    <w:rsid w:val="00081792"/>
    <w:rsid w:val="000A06ED"/>
    <w:rsid w:val="000B154D"/>
    <w:rsid w:val="000E0757"/>
    <w:rsid w:val="000E7BF0"/>
    <w:rsid w:val="000F3777"/>
    <w:rsid w:val="000F4DD0"/>
    <w:rsid w:val="0015169E"/>
    <w:rsid w:val="00165562"/>
    <w:rsid w:val="001C788A"/>
    <w:rsid w:val="00224B6D"/>
    <w:rsid w:val="00235D60"/>
    <w:rsid w:val="00241CFA"/>
    <w:rsid w:val="00273D4D"/>
    <w:rsid w:val="00282C75"/>
    <w:rsid w:val="002921DE"/>
    <w:rsid w:val="002A5D25"/>
    <w:rsid w:val="002A6110"/>
    <w:rsid w:val="002B494B"/>
    <w:rsid w:val="002D1DD6"/>
    <w:rsid w:val="00304848"/>
    <w:rsid w:val="00305E32"/>
    <w:rsid w:val="0031047B"/>
    <w:rsid w:val="003225A4"/>
    <w:rsid w:val="00345381"/>
    <w:rsid w:val="00347C30"/>
    <w:rsid w:val="00363177"/>
    <w:rsid w:val="00373F8E"/>
    <w:rsid w:val="00391157"/>
    <w:rsid w:val="003B6CF1"/>
    <w:rsid w:val="003C1941"/>
    <w:rsid w:val="003C72E0"/>
    <w:rsid w:val="003D30D9"/>
    <w:rsid w:val="003D4E3D"/>
    <w:rsid w:val="003E2874"/>
    <w:rsid w:val="003E37B3"/>
    <w:rsid w:val="00437792"/>
    <w:rsid w:val="00440DE2"/>
    <w:rsid w:val="00454DD8"/>
    <w:rsid w:val="00465931"/>
    <w:rsid w:val="00471FBF"/>
    <w:rsid w:val="004917BE"/>
    <w:rsid w:val="004936AD"/>
    <w:rsid w:val="004A23AD"/>
    <w:rsid w:val="004A2D36"/>
    <w:rsid w:val="004B6AAD"/>
    <w:rsid w:val="004E709D"/>
    <w:rsid w:val="004F195D"/>
    <w:rsid w:val="004F2809"/>
    <w:rsid w:val="005021AB"/>
    <w:rsid w:val="0051798B"/>
    <w:rsid w:val="00546DBD"/>
    <w:rsid w:val="00551436"/>
    <w:rsid w:val="00555A07"/>
    <w:rsid w:val="00555D64"/>
    <w:rsid w:val="00560F77"/>
    <w:rsid w:val="00561731"/>
    <w:rsid w:val="00571472"/>
    <w:rsid w:val="005727FE"/>
    <w:rsid w:val="00586A20"/>
    <w:rsid w:val="0058766C"/>
    <w:rsid w:val="00593963"/>
    <w:rsid w:val="005B388E"/>
    <w:rsid w:val="005D46C7"/>
    <w:rsid w:val="005E6A2A"/>
    <w:rsid w:val="005F079B"/>
    <w:rsid w:val="005F3E7B"/>
    <w:rsid w:val="006000DD"/>
    <w:rsid w:val="006022FF"/>
    <w:rsid w:val="00606412"/>
    <w:rsid w:val="00620E90"/>
    <w:rsid w:val="006212FA"/>
    <w:rsid w:val="00621F81"/>
    <w:rsid w:val="00624513"/>
    <w:rsid w:val="0064088E"/>
    <w:rsid w:val="0064203F"/>
    <w:rsid w:val="00665994"/>
    <w:rsid w:val="00667150"/>
    <w:rsid w:val="00671D8E"/>
    <w:rsid w:val="0068345E"/>
    <w:rsid w:val="00693CFF"/>
    <w:rsid w:val="00695CDB"/>
    <w:rsid w:val="006C2265"/>
    <w:rsid w:val="006C78B9"/>
    <w:rsid w:val="006E7823"/>
    <w:rsid w:val="006F1FFC"/>
    <w:rsid w:val="006F25FD"/>
    <w:rsid w:val="00706448"/>
    <w:rsid w:val="00747064"/>
    <w:rsid w:val="007503D3"/>
    <w:rsid w:val="007669AC"/>
    <w:rsid w:val="0078250F"/>
    <w:rsid w:val="007A4F77"/>
    <w:rsid w:val="007B1B73"/>
    <w:rsid w:val="007B399B"/>
    <w:rsid w:val="007B50BA"/>
    <w:rsid w:val="007C688B"/>
    <w:rsid w:val="00806D2D"/>
    <w:rsid w:val="008264CC"/>
    <w:rsid w:val="008309C5"/>
    <w:rsid w:val="00832918"/>
    <w:rsid w:val="008333A8"/>
    <w:rsid w:val="00847CA6"/>
    <w:rsid w:val="00882823"/>
    <w:rsid w:val="00884585"/>
    <w:rsid w:val="008A39DC"/>
    <w:rsid w:val="008A5BC9"/>
    <w:rsid w:val="008F3330"/>
    <w:rsid w:val="00925B37"/>
    <w:rsid w:val="0093224B"/>
    <w:rsid w:val="00933F9C"/>
    <w:rsid w:val="00962DF5"/>
    <w:rsid w:val="009817BD"/>
    <w:rsid w:val="00982397"/>
    <w:rsid w:val="009C3800"/>
    <w:rsid w:val="00A001EA"/>
    <w:rsid w:val="00A07F87"/>
    <w:rsid w:val="00A127EC"/>
    <w:rsid w:val="00A34DA8"/>
    <w:rsid w:val="00A46B24"/>
    <w:rsid w:val="00A5020B"/>
    <w:rsid w:val="00A752C0"/>
    <w:rsid w:val="00AC4963"/>
    <w:rsid w:val="00AC702E"/>
    <w:rsid w:val="00B011F5"/>
    <w:rsid w:val="00B053B7"/>
    <w:rsid w:val="00B277FA"/>
    <w:rsid w:val="00B353EB"/>
    <w:rsid w:val="00B40738"/>
    <w:rsid w:val="00B63334"/>
    <w:rsid w:val="00B7269B"/>
    <w:rsid w:val="00BA0502"/>
    <w:rsid w:val="00BB3AF9"/>
    <w:rsid w:val="00BE5CB2"/>
    <w:rsid w:val="00C16880"/>
    <w:rsid w:val="00C23732"/>
    <w:rsid w:val="00C41271"/>
    <w:rsid w:val="00C465C0"/>
    <w:rsid w:val="00C475B8"/>
    <w:rsid w:val="00C54DEF"/>
    <w:rsid w:val="00C56289"/>
    <w:rsid w:val="00C60827"/>
    <w:rsid w:val="00C73D7F"/>
    <w:rsid w:val="00C74132"/>
    <w:rsid w:val="00C7788D"/>
    <w:rsid w:val="00C84AA7"/>
    <w:rsid w:val="00C956E3"/>
    <w:rsid w:val="00CB7C1E"/>
    <w:rsid w:val="00D04185"/>
    <w:rsid w:val="00D35896"/>
    <w:rsid w:val="00D428BD"/>
    <w:rsid w:val="00D44230"/>
    <w:rsid w:val="00D44765"/>
    <w:rsid w:val="00D63ED9"/>
    <w:rsid w:val="00D64F64"/>
    <w:rsid w:val="00D83855"/>
    <w:rsid w:val="00D8649A"/>
    <w:rsid w:val="00D90CCC"/>
    <w:rsid w:val="00DC5036"/>
    <w:rsid w:val="00E14B0E"/>
    <w:rsid w:val="00E23962"/>
    <w:rsid w:val="00E256E1"/>
    <w:rsid w:val="00E42E62"/>
    <w:rsid w:val="00E46EC6"/>
    <w:rsid w:val="00E638ED"/>
    <w:rsid w:val="00E863AF"/>
    <w:rsid w:val="00E965E2"/>
    <w:rsid w:val="00EA268D"/>
    <w:rsid w:val="00EB7121"/>
    <w:rsid w:val="00EC5B86"/>
    <w:rsid w:val="00ED6929"/>
    <w:rsid w:val="00EF23A2"/>
    <w:rsid w:val="00F01228"/>
    <w:rsid w:val="00F0706A"/>
    <w:rsid w:val="00F2046A"/>
    <w:rsid w:val="00F23619"/>
    <w:rsid w:val="00F269E0"/>
    <w:rsid w:val="00F27A03"/>
    <w:rsid w:val="00F3026C"/>
    <w:rsid w:val="00F32D1B"/>
    <w:rsid w:val="00F4157B"/>
    <w:rsid w:val="00F93529"/>
    <w:rsid w:val="00F9625C"/>
    <w:rsid w:val="00FA3B99"/>
    <w:rsid w:val="00FB7223"/>
    <w:rsid w:val="00FC66CB"/>
    <w:rsid w:val="00FE17F9"/>
    <w:rsid w:val="00FF6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4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19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1941"/>
  </w:style>
  <w:style w:type="paragraph" w:styleId="a5">
    <w:name w:val="footer"/>
    <w:basedOn w:val="a"/>
    <w:link w:val="a6"/>
    <w:uiPriority w:val="99"/>
    <w:unhideWhenUsed/>
    <w:rsid w:val="003C194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1941"/>
  </w:style>
  <w:style w:type="character" w:styleId="a7">
    <w:name w:val="Hyperlink"/>
    <w:basedOn w:val="a0"/>
    <w:uiPriority w:val="99"/>
    <w:unhideWhenUsed/>
    <w:rsid w:val="003C1941"/>
    <w:rPr>
      <w:color w:val="0857A6"/>
      <w:u w:val="single"/>
    </w:rPr>
  </w:style>
  <w:style w:type="paragraph" w:styleId="a8">
    <w:name w:val="Normal (Web)"/>
    <w:basedOn w:val="a"/>
    <w:uiPriority w:val="99"/>
    <w:unhideWhenUsed/>
    <w:rsid w:val="00F012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8A39DC"/>
    <w:pPr>
      <w:ind w:left="720"/>
      <w:contextualSpacing/>
    </w:pPr>
  </w:style>
  <w:style w:type="paragraph" w:styleId="aa">
    <w:name w:val="Balloon Text"/>
    <w:basedOn w:val="a"/>
    <w:link w:val="ab"/>
    <w:uiPriority w:val="99"/>
    <w:semiHidden/>
    <w:unhideWhenUsed/>
    <w:rsid w:val="0070644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06448"/>
    <w:rPr>
      <w:rFonts w:ascii="Tahoma" w:hAnsi="Tahoma" w:cs="Tahoma"/>
      <w:sz w:val="16"/>
      <w:szCs w:val="16"/>
    </w:rPr>
  </w:style>
  <w:style w:type="character" w:styleId="ac">
    <w:name w:val="Strong"/>
    <w:basedOn w:val="a0"/>
    <w:uiPriority w:val="22"/>
    <w:qFormat/>
    <w:rsid w:val="00C54D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4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19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1941"/>
  </w:style>
  <w:style w:type="paragraph" w:styleId="a5">
    <w:name w:val="footer"/>
    <w:basedOn w:val="a"/>
    <w:link w:val="a6"/>
    <w:uiPriority w:val="99"/>
    <w:unhideWhenUsed/>
    <w:rsid w:val="003C194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1941"/>
  </w:style>
  <w:style w:type="character" w:styleId="a7">
    <w:name w:val="Hyperlink"/>
    <w:basedOn w:val="a0"/>
    <w:uiPriority w:val="99"/>
    <w:unhideWhenUsed/>
    <w:rsid w:val="003C1941"/>
    <w:rPr>
      <w:color w:val="0857A6"/>
      <w:u w:val="single"/>
    </w:rPr>
  </w:style>
  <w:style w:type="paragraph" w:styleId="a8">
    <w:name w:val="Normal (Web)"/>
    <w:basedOn w:val="a"/>
    <w:uiPriority w:val="99"/>
    <w:unhideWhenUsed/>
    <w:rsid w:val="00F012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8A39DC"/>
    <w:pPr>
      <w:ind w:left="720"/>
      <w:contextualSpacing/>
    </w:pPr>
  </w:style>
  <w:style w:type="paragraph" w:styleId="aa">
    <w:name w:val="Balloon Text"/>
    <w:basedOn w:val="a"/>
    <w:link w:val="ab"/>
    <w:uiPriority w:val="99"/>
    <w:semiHidden/>
    <w:unhideWhenUsed/>
    <w:rsid w:val="0070644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06448"/>
    <w:rPr>
      <w:rFonts w:ascii="Tahoma" w:hAnsi="Tahoma" w:cs="Tahoma"/>
      <w:sz w:val="16"/>
      <w:szCs w:val="16"/>
    </w:rPr>
  </w:style>
  <w:style w:type="character" w:styleId="ac">
    <w:name w:val="Strong"/>
    <w:basedOn w:val="a0"/>
    <w:uiPriority w:val="22"/>
    <w:qFormat/>
    <w:rsid w:val="00C54D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60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zakon@tpprf.ru" TargetMode="External"/><Relationship Id="rId4" Type="http://schemas.microsoft.com/office/2007/relationships/stylesWithEffects" Target="stylesWithEffects.xml"/><Relationship Id="rId9" Type="http://schemas.openxmlformats.org/officeDocument/2006/relationships/hyperlink" Target="http://www.duma.gov.ru/systems/law/?name=%26quot%3B%D0%9E+%D0%B2%D0%BD%D0%B5%D1%81%D0%B5%D0%BD%D0%B8%D0%B8+%D0%B8%D0%B7%D0%BC%D0%B5%D0%BD%D0%B5%D0%BD%D0%B8%D0%B9+%D0%B2+%D0%9D%D0%B0%D0%BB%D0%BE%D0%B3%D0%BE%D0%B2%D1%8B%D0%B9+%D0%BA%D0%BE%D0%B4%D0%B5%D0%BA%D1%81+%D0%A0%D0%BE%D1%81%D1%81%D0%B8%D0%B9%D1%81%D0%BA%D0%BE%D0%B9+%D0%A4%D0%B5%D0%B4%D0%B5%D1%80%D0%B0%D1%86%D0%B8%D0%B8%26quot%3B&amp;sort=date"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51D5B-9D28-48D4-89E9-57C14C4E0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4415</Words>
  <Characters>25169</Characters>
  <Application>Microsoft Office Word</Application>
  <DocSecurity>4</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Гаврилюк О.В. (049)</dc:creator>
  <cp:lastModifiedBy>Морозова Л.В. (056)</cp:lastModifiedBy>
  <cp:revision>2</cp:revision>
  <cp:lastPrinted>2015-04-07T13:18:00Z</cp:lastPrinted>
  <dcterms:created xsi:type="dcterms:W3CDTF">2015-04-14T09:28:00Z</dcterms:created>
  <dcterms:modified xsi:type="dcterms:W3CDTF">2015-04-14T09:28:00Z</dcterms:modified>
</cp:coreProperties>
</file>